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Федеральный закон от 12 января 1996 г. N 7-ФЗ "О некоммерческих организациях"</w:t>
      </w:r>
    </w:p>
    <w:p w:rsidR="00BD4815" w:rsidRPr="00BD4815" w:rsidRDefault="00BD4815" w:rsidP="00BD4815">
      <w:pPr>
        <w:spacing w:after="0"/>
        <w:jc w:val="center"/>
        <w:rPr>
          <w:rFonts w:ascii="Times New Roman" w:hAnsi="Times New Roman" w:cs="Times New Roman"/>
          <w:b/>
        </w:rPr>
      </w:pP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Настоящий Федеральный закон вступает в силу со дня его официального опубликования</w:t>
      </w:r>
    </w:p>
    <w:p w:rsidR="00BD4815" w:rsidRPr="00BD4815" w:rsidRDefault="00BD4815" w:rsidP="00BD4815">
      <w:pPr>
        <w:spacing w:after="0"/>
        <w:jc w:val="center"/>
        <w:rPr>
          <w:rFonts w:ascii="Times New Roman" w:hAnsi="Times New Roman" w:cs="Times New Roman"/>
          <w:b/>
        </w:rPr>
      </w:pP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Текст Федерального закона опубликован в "Российской газете" от 24 января 1996 г. N 14, в Собрании законодательства Российской Федерации от 15 января 1996 г. N 3 ст. 145</w:t>
      </w:r>
    </w:p>
    <w:p w:rsidR="00BD4815" w:rsidRPr="00BD4815" w:rsidRDefault="00BD4815" w:rsidP="00BD4815">
      <w:pPr>
        <w:spacing w:after="0"/>
        <w:jc w:val="center"/>
        <w:rPr>
          <w:rFonts w:ascii="Times New Roman" w:hAnsi="Times New Roman" w:cs="Times New Roman"/>
          <w:b/>
        </w:rPr>
      </w:pP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В настоящий документ внесены изменения следующими документами: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20 июля 2012 г. N 121-ФЗ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будущую редакцию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Текст настоящего Федерального закона представлен в редакции, действующей на момент выхода установленной у Вас версии системы ГАРАНТ</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16 ноября 2011 г. N 317-ФЗ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6 ноября 2011 г. N 291-ФЗ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его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18 июля 2011 г. N 242-ФЗ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 1 августа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18 июля 2011 г. N 239-ФЗ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18 июля 2011 г. N 220-ФЗ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11 июля 2011 г. N 200-ФЗ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4 июня 2011 г. N 124-ФЗ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29 декабря 2010 г. N 437-ФЗ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 за исключением изменений в пункт 3.2 статьи 7.1 и в пункт 9 статьи 7.2, вступающих в силу по истечении одного года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22 июля 2010 г. N 164-ФЗ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19 мая 2010 г. N 88-ФЗ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8 мая 2010 г. N 83-ФЗ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 1 января 2011 г., за исключением пункта 10 статьи 6 названного Федерального закона, вступающего в силу с 1 октября 2010 г., и подпункта "а" пункта 19 статьи 6 названного Федерального закона, вступающего в силу с 1 января 2012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5 апреля 2010 г. N 40-ФЗ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17 июля 2009 г. N 170-ФЗ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 статью 32 настоящего Федерального закона вступают в силу с 1 января 2010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17 июля 2009 г. N 145-ФЗ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3 июня 2009 г. N 107-ФЗ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23 июля 2008 г. N 160-ФЗ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 1 января 2009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22 июля 2008 г. N 148-ФЗ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13 мая 2008 г. N 68-ФЗ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 декабря 2007 г. N 300-ФЗ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29 ноября 2007 г. N 278-ФЗ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26 июня 2007 г. N 118-ФЗ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17 мая 2007 г. N 83-ФЗ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 марта 2007 г. N 24-ФЗ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тридцати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30 декабря 2006 г. N 276-ФЗ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30 декабря 2006 г. N 274-ФЗ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3 ноября 2006 г. N 175-ФЗ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шестидесяти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 февраля 2006 г. N 19-ФЗ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10 января 2006 г. N 18-ФЗ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23 декабря 2003 г. N 179-ФЗ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28 декабря 2002 г. N 185-ФЗ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21 марта 2002 г. N 31-ФЗ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 1 июля 2002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8 июля 1999 г. N 140-ФЗ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26 ноября 1998 г. N 174-ФЗ</w:t>
      </w:r>
    </w:p>
    <w:p w:rsidR="0027667F"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вступают в силу со дня официального опубликования названного Федерального закона</w:t>
      </w:r>
    </w:p>
    <w:p w:rsidR="00BD4815" w:rsidRDefault="00BD4815" w:rsidP="00BD4815">
      <w:pPr>
        <w:spacing w:after="0"/>
        <w:jc w:val="both"/>
        <w:rPr>
          <w:rFonts w:ascii="Times New Roman" w:hAnsi="Times New Roman" w:cs="Times New Roman"/>
        </w:rPr>
      </w:pPr>
    </w:p>
    <w:p w:rsidR="00BD4815" w:rsidRDefault="00BD4815" w:rsidP="00BD4815">
      <w:pPr>
        <w:spacing w:after="0"/>
        <w:jc w:val="both"/>
        <w:rPr>
          <w:rFonts w:ascii="Times New Roman" w:hAnsi="Times New Roman" w:cs="Times New Roman"/>
        </w:rPr>
      </w:pPr>
      <w:bookmarkStart w:id="0" w:name="_GoBack"/>
      <w:bookmarkEnd w:id="0"/>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Федеральный закон от 12 января 1996 г. N 7-ФЗ</w:t>
      </w: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"О некоммерческих организациях"</w:t>
      </w: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(информация об изменениях )</w:t>
      </w: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C изменениями и дополнениями от:</w:t>
      </w: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26 ноября 1998 г., 8 июля 1999 г., 21 марта, 28 декабря 2002 г., 23 декабря 2003 г., 10 января, 2 февраля, 3 ноября, 30 декабря 2006 г., 2 марта, 17 мая, 26 июня, 29 ноября, 1 декабря 2007 г., 13 мая, 22, 23 июля 2008 г., 3 июня, 17 июля 2009 г., 5 апреля, 8, 19 мая, 22 июля, 29 декабря 2010 г., 4 июня, 11, 18 июля, 6, 16 ноября 2011 г., 20 июля 2012 г.</w:t>
      </w:r>
    </w:p>
    <w:p w:rsidR="00BD4815" w:rsidRPr="00BD4815" w:rsidRDefault="00BD4815" w:rsidP="00BD4815">
      <w:pPr>
        <w:spacing w:after="0"/>
        <w:jc w:val="center"/>
        <w:rPr>
          <w:rFonts w:ascii="Times New Roman" w:hAnsi="Times New Roman" w:cs="Times New Roman"/>
          <w:b/>
        </w:rPr>
      </w:pP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Принят Государственной Думой 8 декабря 1995 года</w:t>
      </w:r>
    </w:p>
    <w:p w:rsidR="00BD4815" w:rsidRPr="00BD4815" w:rsidRDefault="00BD4815" w:rsidP="00BD4815">
      <w:pPr>
        <w:spacing w:after="0"/>
        <w:jc w:val="center"/>
        <w:rPr>
          <w:rFonts w:ascii="Times New Roman" w:hAnsi="Times New Roman" w:cs="Times New Roman"/>
          <w:b/>
        </w:rPr>
      </w:pPr>
      <w:proofErr w:type="spellStart"/>
      <w:r w:rsidRPr="00BD4815">
        <w:rPr>
          <w:rFonts w:ascii="Times New Roman" w:hAnsi="Times New Roman" w:cs="Times New Roman"/>
          <w:b/>
        </w:rPr>
        <w:t>ГАРАНТ:См</w:t>
      </w:r>
      <w:proofErr w:type="spellEnd"/>
      <w:r w:rsidRPr="00BD4815">
        <w:rPr>
          <w:rFonts w:ascii="Times New Roman" w:hAnsi="Times New Roman" w:cs="Times New Roman"/>
          <w:b/>
        </w:rPr>
        <w:t>. обзоры изменений настоящего Федерального закона</w:t>
      </w:r>
    </w:p>
    <w:p w:rsidR="00BD4815" w:rsidRPr="00BD4815" w:rsidRDefault="00BD4815" w:rsidP="00BD4815">
      <w:pPr>
        <w:spacing w:after="0"/>
        <w:jc w:val="center"/>
        <w:rPr>
          <w:rFonts w:ascii="Times New Roman" w:hAnsi="Times New Roman" w:cs="Times New Roman"/>
          <w:b/>
        </w:rPr>
      </w:pPr>
      <w:r w:rsidRPr="00BD4815">
        <w:rPr>
          <w:rFonts w:ascii="Times New Roman" w:hAnsi="Times New Roman" w:cs="Times New Roman"/>
          <w:b/>
        </w:rPr>
        <w:t>См. комментарии к настоящему Федеральному закону</w:t>
      </w:r>
    </w:p>
    <w:p w:rsidR="00BD4815" w:rsidRPr="00BD4815" w:rsidRDefault="00BD4815" w:rsidP="00BD4815">
      <w:pPr>
        <w:spacing w:after="0"/>
        <w:jc w:val="center"/>
        <w:rPr>
          <w:rFonts w:ascii="Times New Roman" w:hAnsi="Times New Roman" w:cs="Times New Roman"/>
          <w:b/>
        </w:rPr>
      </w:pPr>
    </w:p>
    <w:p w:rsidR="00BD4815" w:rsidRPr="00BD4815" w:rsidRDefault="00BD4815" w:rsidP="00BD4815">
      <w:pPr>
        <w:spacing w:after="0"/>
        <w:jc w:val="both"/>
        <w:rPr>
          <w:rFonts w:ascii="Times New Roman" w:hAnsi="Times New Roman" w:cs="Times New Roman"/>
          <w:b/>
        </w:rPr>
      </w:pPr>
      <w:r w:rsidRPr="00BD4815">
        <w:rPr>
          <w:rFonts w:ascii="Times New Roman" w:hAnsi="Times New Roman" w:cs="Times New Roman"/>
          <w:b/>
        </w:rPr>
        <w:t>Глава I. Общие положения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в статью 1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 Предмет регулирования и область действия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Настоящий Федеральный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ноября 2007 г. N 278-ФЗ пункт 3 статьи 1 настоящего Федерального закона изложен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ГАРАНТ:О товариществах собственников жилья см. Жилищный кодекс РФ от 29 декабря 2004 г. N 188-ФЗ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 садоводческих, огороднических и дачных некоммерческих объединениях граждан см. Федеральный закон от 15 апреля 1998 г. N 66-ФЗ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 потребительской кооперации (потребительских обществах, их союзах) в Российской Федерации см. Федеральный закон от 11 июля 1997 г. N 97-ФЗ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 сельскохозяйственных потребительских кооперативах см. Федеральный закон от 8 декабря 1995 г. N 193-ФЗ</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пункт 4 статьи 1 настоящего Федерального закона изложен в новой редакции, вступающей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Действие статей 13 - 19, 21 - 23, 28 - 30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 настоящего Федерального закона дополнена пунктом 4.1,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 настоящего Федерального закона дополнена пунктом 4.2,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w:t>
      </w:r>
      <w:r w:rsidRPr="00BD4815">
        <w:rPr>
          <w:rFonts w:ascii="Times New Roman" w:hAnsi="Times New Roman" w:cs="Times New Roman"/>
        </w:rPr>
        <w:lastRenderedPageBreak/>
        <w:t>пунктов 3, 3.1, 5, 7, 10 и 14 статьи 32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5 статьи 1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1 настоящего Федерального закона дополнена пунктом 6,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20 июля 2012 г. N 121-ФЗ статья 1 настоящего Федерального закона дополнена пунктом 7,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в статью 2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 Некоммерческая организация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5 апреля 2010 г. N 40-ФЗ статья 2 настоящего Федерального закона дополнена пунктом 2.1</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июня 2009 г. N 107-ФЗ в пункт 3 статьи 2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2 настоящего Федерального закона дополнена пунктом 6,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статью 3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 Правовое положение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Некоммерческая организация должна иметь самостоятельный баланс и (или) смету.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Некоммерческая организация имеет печать с полным наименованием этой некоммерческой организации на русском языке.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Некоммерческая организация вправе иметь штампы и бланки со своим наименованием, а также зарегистрированную в установленном порядке эмблему.</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21 марта 2002 г. N 31-ФЗ в статью 4 настоящего Федерального закона внесены изменения, вступающие в силу с 1 июля 2002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4. Наименование и место нахождения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239-ФЗ пункт 1 статьи 4 настоящего Федерального закона изложен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имеет наименование, содержащее указание на ее организационно-правовую форму и характер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239-ФЗ статья 4 настоящего Федерального закона дополнена пунктом 1.1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Место нахождения некоммерческой организации определяется местом ее государственной регистрации.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Наименование и место нахождения некоммерческой организации указываются в ее учредительных документах.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22 июля 2010 г. N 164-ФЗ статья 4 настоящего Федерального закона дополнена пунктом 4</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Включение в наименование некоммерческой организации, за исключением общественных объединений, имеющих статус общероссийских, и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4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5. Филиалы и представительства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5 настоящего Федерального закона</w:t>
      </w:r>
    </w:p>
    <w:p w:rsid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b/>
        </w:rPr>
      </w:pPr>
      <w:r w:rsidRPr="00BD4815">
        <w:rPr>
          <w:rFonts w:ascii="Times New Roman" w:hAnsi="Times New Roman" w:cs="Times New Roman"/>
          <w:b/>
        </w:rPr>
        <w:t>Глава II. Формы некоммерческих организаций</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26 ноября 1998 г. N 174-ФЗ в статью 6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6. Общественные и религиозные организации (объединения)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Особенности правового положения общественных организаций (объединений) определяются иными федеральными законами.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также: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6 мая 2011 г. N 100-ФЗ "О добровольной пожарной охране"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27 ноября 2002 г. N 156-ФЗ "Об объединениях работодателей"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11 июля 2001 г. N 95-ФЗ "О политических партиях"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11 августа 1995 г. N 135-ФЗ "О благотворительной деятельности и благотворительных организациях"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закон от 19 мая 1995 г. N 82-ФЗ "Об общественных объединениях"</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Федеральный закон от 26 сентября 1997 г. N 125-ФЗ "О свободе совести и о религиозных объединениях"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комментарии к статье 6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 декабря 2007 г. N 300-ФЗ настоящий Федеральный закон дополнен статьей 6.1</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6.1. Общины коренных малочисленных народов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6.1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июня 2009 г. N 107-ФЗ настоящий Федеральный закон дополнен статьей 6.2</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6.2. Казачьи общества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BD4815">
        <w:rPr>
          <w:rFonts w:ascii="Times New Roman" w:hAnsi="Times New Roman" w:cs="Times New Roman"/>
        </w:rPr>
        <w:t>отдельских</w:t>
      </w:r>
      <w:proofErr w:type="spellEnd"/>
      <w:r w:rsidRPr="00BD4815">
        <w:rPr>
          <w:rFonts w:ascii="Times New Roman" w:hAnsi="Times New Roman" w:cs="Times New Roman"/>
        </w:rPr>
        <w:t>)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Казачье общество вправе осуществлять предпринимательскую деятельность, соответствующую целям, для достижения которых оно создано.</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6.2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7. Фонды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Фонд обязан ежегодно публиковать отчеты об использовании своего имущества.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Попечительский совет фонда осуществляет свою деятельность на общественных началах.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Порядок формирования и деятельности попечительского совета фонда определяется уставом фонда, утвержденным его учредителями.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13 мая 2008 г. N 68-ФЗ статья 7 настоящего Федерального закона дополнена пунктом 4</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Особенности создания и деятельности фондов отдельных видов могут устанавливаться федеральными законами о таких фондах.</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7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июля 1999 г. N 140-ФЗ настоящий Федеральный закон дополнен статьей 7.1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7.1. Государственная корпорация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мая 2007 г. N 83-ФЗ в пункт 1 статьи 7.1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Имущество, переданное государственной корпорации Российской Федерацией, является собственностью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11 июля 2011 г. N 200-ФЗ в пункт 2 статьи 7.1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7.1 настоящего Федерального закона дополнена пунктом 3.1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 компетенции высшего органа управления государственной корпорации относятся: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определение порядка использования прибыли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принятие решения о передаче части имущества государственной корпорации в государственную казну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7.1 настоящего Федерального закона дополнена пунктом 3.2</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ГАРАНТ:Абзац</w:t>
      </w:r>
      <w:proofErr w:type="spellEnd"/>
      <w:r w:rsidRPr="00BD4815">
        <w:rPr>
          <w:rFonts w:ascii="Times New Roman" w:hAnsi="Times New Roman" w:cs="Times New Roman"/>
        </w:rPr>
        <w:t xml:space="preserve"> второй пункта 3.2 статьи 7.1 настоящего Федерального закона вступает в силу по истечении одного года после дня официального опубликования Федерального закона от 29 декабря 2010 г. N 437-ФЗ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7.1 настоящего Федерального закона дополнена пунктом 3.3</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7.1 настоящего Федерального закона дополнена пунктом 3.4</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7.1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145-ФЗ настоящий Федеральный закон дополнен статьей 7.2</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7.2. Государственная компания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7.2 настоящего Федерального закона дополнена пунктом 7</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 компетенции высшего органа управления государственной компании относятся: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определение порядка использования прибыли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принятие решения о передаче части имущества государственной компании в государственную казну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11 июля 2011 г. N 200-ФЗ в пункт 8 статьи 7.2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7.2 настоящего Федерального закона дополнена пунктом 9</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ГАРАНТ:Абзац</w:t>
      </w:r>
      <w:proofErr w:type="spellEnd"/>
      <w:r w:rsidRPr="00BD4815">
        <w:rPr>
          <w:rFonts w:ascii="Times New Roman" w:hAnsi="Times New Roman" w:cs="Times New Roman"/>
        </w:rPr>
        <w:t xml:space="preserve"> второй пункта 9 статьи 7.2 настоящего Федерального закона вступает в силу по истечении одного года после дня официального опубликования Федерального закона от 29 декабря 2010 г. N 437-ФЗ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7.2 настоящего Федерального закона дополнена пунктом 10</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29 декабря 2010 г. N 437-ФЗ статья 7.2 настоящего Федерального закона дополнена пунктом 11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7.2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22 июля 2008 г. N 148-ФЗ в статью 8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8. Некоммерческие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Члены некоммерческого партнерства вправе: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участвовать в управлении делами некоммерческого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получать информацию о деятельности некоммерческого партнерства в установленном учредительными документами порядке;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 своему усмотрению выходить из некоммерческого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8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ноября 2006 г. N 175-ФЗ статья 9 настоящего Федерального закона изложена в новой редакции, вступающей в силу по истечении шестидесяти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9. Частные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2 статьи 9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9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настоящий Федеральный закон дополнен статьей 9.1, вступающей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9.1. Государственные, муниципальные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Типами государственных, муниципальных учреждений признаются автономные, бюджетные и казенные.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методические рекомендации по определению критериев изменения типа государственных учреждений субъектов РФ и муниципальных учреждений с учетом сферы их деятельности, утвержденные распоряжением Правительства РФ от 7 сентября 2010 г. N 1505-р</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настоящий Федеральный закон дополнен статьей 9.2, вступающей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9.2. Бюджетное учреждение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Бюджетное учреждение не вправе отказаться от выполнения государственного (муниципального) задания.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ГАРАНТ:О применении абзацев первого и второго пункта 6 статьи 9.2 настоящего Федерального закона см. часть 6 статьи 33 Федерального закона от 8 мая 2010 г. N 83-ФЗ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в отношении федеральных бюджетных учреждений;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утвержденное постановлением Правительства РФ от 2 сентября 2010 г. N 671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в отношении муниципальных бюджетных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BD4815">
        <w:rPr>
          <w:rFonts w:ascii="Times New Roman" w:hAnsi="Times New Roman" w:cs="Times New Roman"/>
        </w:rPr>
        <w:lastRenderedPageBreak/>
        <w:t>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r w:rsidRPr="00BD4815">
        <w:rPr>
          <w:rFonts w:ascii="Times New Roman" w:hAnsi="Times New Roman" w:cs="Times New Roman"/>
        </w:rPr>
        <w:cr/>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 порядке, установленном местной администрацией в отношении муниципальных бюджетных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Перечни особо ценного движимого имущества определяются соответствующими органами, осуществляющими функции и полномочия учредителя.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w:t>
      </w:r>
      <w:r w:rsidRPr="00BD4815">
        <w:rPr>
          <w:rFonts w:ascii="Times New Roman" w:hAnsi="Times New Roman" w:cs="Times New Roman"/>
        </w:rPr>
        <w:lastRenderedPageBreak/>
        <w:t>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10. Автономная некоммерческая организация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220-ФЗ в пункт 1 статьи 10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Учредители автономной некоммерческой организации могут пользоваться ее услугами только на равных условиях с другими лицами.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220-ФЗ статья 10 настоящего Федерального закона дополнена пунктом 5</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ГАРАНТ:Об</w:t>
      </w:r>
      <w:proofErr w:type="spellEnd"/>
      <w:r w:rsidRPr="00BD4815">
        <w:rPr>
          <w:rFonts w:ascii="Times New Roman" w:hAnsi="Times New Roman" w:cs="Times New Roman"/>
        </w:rPr>
        <w:t xml:space="preserve"> автономной некоммерческой организации "Организационный комитет XXII Олимпийских зимних игр и XI </w:t>
      </w:r>
      <w:proofErr w:type="spellStart"/>
      <w:r w:rsidRPr="00BD4815">
        <w:rPr>
          <w:rFonts w:ascii="Times New Roman" w:hAnsi="Times New Roman" w:cs="Times New Roman"/>
        </w:rPr>
        <w:t>Паралимпийских</w:t>
      </w:r>
      <w:proofErr w:type="spellEnd"/>
      <w:r w:rsidRPr="00BD4815">
        <w:rPr>
          <w:rFonts w:ascii="Times New Roman" w:hAnsi="Times New Roman" w:cs="Times New Roman"/>
        </w:rPr>
        <w:t xml:space="preserve"> зимних игр 2014 года в г. Сочи" см. Федеральный закон от 1 декабря 2007 г. N 310-ФЗ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комментарии к статье 10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11. Объединения юридических лиц (ассоциации и союзы)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Гражданским кодексом Российской Федерации, либо может создать для осуществления предпринимательской деятельности хозяйственное общество или участвовать в таком обществе.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Некоммерческие организации могут добровольно объединяться в ассоциации (союзы)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Ассоциация (союз) некоммерческих организаций является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Члены ассоциации (союза) сохраняют свою самостоятельность и права юридического лица.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12. Права и обязанности членов ассоциаций и союзов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Члены ассоциации (союза) вправе безвозмездно пользоваться ее услугами.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Член ассоциации (союза) вправе по своему усмотрению выйти 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12 настоящего Федерального закона</w:t>
      </w:r>
    </w:p>
    <w:p w:rsid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b/>
        </w:rPr>
      </w:pPr>
      <w:r w:rsidRPr="00BD4815">
        <w:rPr>
          <w:rFonts w:ascii="Times New Roman" w:hAnsi="Times New Roman" w:cs="Times New Roman"/>
          <w:b/>
        </w:rPr>
        <w:t>Глава III. Создание, реорганизация и ликвидация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13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13. Создание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220-ФЗ пункт 1 статьи 13 настоящего Федерального закона изложен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пункт 2 статьи 13 настоящего Федерального закона изложен в новой редакции, вступающей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 для федеральных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3) местной администрацией муниципального образования - для муниципальных бюджетных или казенных учреждений.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13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настоящий Федеральный закон дополнен статьей 13.1, вступающей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13.1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13.1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13.1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13.1. Государственная регистрация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23 июля 2008 г. N 160-ФЗ в пункт 3 статьи 13.1 настоящего Федерального закона внесены изменения, вступающие в силу с 1 января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формы документов, необходимых для соответствующей государственной регистрации, утвержденные постановлением Правительства РФ от 15 апреля 2006 г. N 212</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Положения пунктов 4 и 5 статьи 13.1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учредительные документы некоммерческой организации в трех экземплярах;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сведения об учредителях в двух экземплярах;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документ об уплате государственной пошлины;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19 мая 2010 г. N 88-ФЗ в подпункт 7 пункта 5 статьи 13.1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подпункта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пункт 5 статьи 13.1 настоящего Федерального закона дополнен подпунктом 9,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17 июля 2009 г. N 170-ФЗ статья 13.1 настоящего Федерального закона дополнена пунктом 5.1, вступающим в силу с 1 августа 2009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пункт 8 статьи 13.1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lastRenderedPageBreak/>
        <w:t>ГАРАНТ:См</w:t>
      </w:r>
      <w:proofErr w:type="spellEnd"/>
      <w:r w:rsidRPr="00BD4815">
        <w:rPr>
          <w:rFonts w:ascii="Times New Roman" w:hAnsi="Times New Roman" w:cs="Times New Roman"/>
        </w:rPr>
        <w:t>. Административный регламент предоставления Минюстом РФ государственной услуги по принятию решения о государственной регистрации некоммерческих организаций, утвержденный приказом Минюста РФ от 30 декабря 2011 г. N 455</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13.1 настоящего Федерального закона дополнена пунктом 10,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13.1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настоящий Федеральный закон дополнен статьей 13.2, вступающей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13.2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К уведомлению прилагаются следующие документы: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учредительные документы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положение о филиале или представительстве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решение о назначении руководителя филиала или представительства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Административный регламент предоставления Минюстом России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организаций, утвержденный приказом Минюста России от 28 июня 2012 г. N 122</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подпункт 4 пункта 7 статьи 13.2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подпункта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1-3, 5 пункта 7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пункте 12 настоящей статьи сведений подаются в порядке, предусмотренном настоящей статьей.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13.2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статью 14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14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14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14. Учредительные документы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Учредительными документами некоммерческих организаций являются: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учредительный договор, заключенный их членами, и устав, утвержденный ими, для ассоциации или союза;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абзац четвертый утратил силу.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изменениях:См</w:t>
      </w:r>
      <w:proofErr w:type="spellEnd"/>
      <w:r w:rsidRPr="00BD4815">
        <w:rPr>
          <w:rFonts w:ascii="Times New Roman" w:hAnsi="Times New Roman" w:cs="Times New Roman"/>
        </w:rPr>
        <w:t>. текст абзаца четвертого пункта 1 статьи 14</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Учредители (участники) некоммерческих партнерств, а также автономных некоммерческих организаций вправе заключить учредительный договор.</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Утверждение устава бюджетного или казенного учреждения осуществляется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 в отношении федеральных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муниципального образования - в отношении муниципальных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239-ФЗ в пункт 3 статьи 14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lastRenderedPageBreak/>
        <w:t>ГАРАНТ:Согласно</w:t>
      </w:r>
      <w:proofErr w:type="spellEnd"/>
      <w:r w:rsidRPr="00BD4815">
        <w:rPr>
          <w:rFonts w:ascii="Times New Roman" w:hAnsi="Times New Roman" w:cs="Times New Roman"/>
        </w:rPr>
        <w:t xml:space="preserve"> Федеральному закону от 24 июля 2008 г. N 161-ФЗ для создания Федерального фонда содействия развитию жилищного строительства и осуществления его деятельности не требуются учредительные документы, предусмотренные статьей 52 Гражданского кодекса РФ</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 сведениях, дополнительно включаемых в устав негосударственного пенсионного фонда, см. Федеральный закон от 7 мая 1998 г. N 75-ФЗ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 сведениях, дополнительно включаемых в устав фонда взаимного кредитования и фонда проката, создаваемых садоводческими, огородническими и дачными некоммерческими объединениями граждан, см. Федеральный закон от 15 апреля 1998 г. N 66-ФЗ</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ГАРАНТ:Согласно</w:t>
      </w:r>
      <w:proofErr w:type="spellEnd"/>
      <w:r w:rsidRPr="00BD4815">
        <w:rPr>
          <w:rFonts w:ascii="Times New Roman" w:hAnsi="Times New Roman" w:cs="Times New Roman"/>
        </w:rPr>
        <w:t xml:space="preserve"> Федеральному закону от 8 мая 2010 г. N 83-ФЗ положения, предусмотренные абзацем пятым пункта 3 статьи 14 настоящего Федерального закона (в редакции названного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Учредительные документы некоммерческой организации могут содержать и иные не противоречащие законодательству положения.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Изменения в устав бюджетного или казенного учреждения вносятся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Правительством Российской Федерации - в отношении федеральных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местной администрацией муниципального образования - в отношении муниципальных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14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в статью 15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15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15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Статья 15. Учредители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 статьи 15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пункта 1 статьи 15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1.1 статьи 15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пункта 1.1 статьи 15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1.2 статьи 15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пункта 1.2 статьи 15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Не может быть учредителем (участником, членом)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пункт 1.2 статьи 15 настоящего Федерального закона дополнен подпунктом 5, вступающим в силу с 1 августа 2009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15 настоящего Федерального закона дополнена пунктом 1.3, вступающим в силу с 1 января 2011 г.</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1.3 статьи 15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пункта 1.3 статьи 15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1.3. Число учредителей некоммерческой организации не ограничено, если иное не установлено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пункт 2 статьи 15 настоящего Федерального закона изложен в новой редакции, вступающей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Учредителем бюджетного или казенного учреждения является: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Российская Федерация - в отношении федерального бюджетного или казенного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субъект Российской Федерации - в отношении бюджетного или казенного учреждения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муниципальное образование - в отношении муниципального бюджетного или казенного учреждения.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15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21 марта 2002 г. N 31-ФЗ в статью 16 настоящего Федерального закона внесены изменения, вступающие в силу с 1 июля 2002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16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16. Реорганизация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16 настоящего Федерального закона дополнена пунктом 2.1,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 в отношении федеральных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муниципального образования - в отношении муниципальных бюджетных или казенных учреждений.</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16 настоящего Федерального закона дополнена пунктом 2.2,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ГАРАНТ:О государственной регистрации юридических лиц см. Федеральный закон от 8 августа 2001 г. N 129-ФЗ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комментарии к статье 16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ноября 2006 г. N 175-ФЗ в статью 17 настоящего Федерального закона внесены изменения, вступающие в силу по истечении шестидесяти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17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17. Преобразование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Автономная некоммерческая организация вправе преобразоваться в фонд.</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22 июля 2008 г. N 148-ФЗ в пункт 4 статьи 17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Ассоциация или союз вправе преобразоваться в фонд, автономную некоммерческую организацию, хозяйственное общество, товарищество или некоммерческое партнерство.</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Решение о преобразовании частного учреждения принимается его собственником.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17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настоящий Федеральный закон дополнен статьей 17.1, вступающей в силу с 1 октября 2010 г.</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17.1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17.1. Изменение типа государственного или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Правительством Российской Федерации - в отношении федеральных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муниципального образования - в отношении муниципальных бюджетных или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18 июля 2011 г. N 239-ФЗ статья 17.1 настоящего Федерального закона дополнена пунктом 4</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в статью 18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18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18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18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18. Ликвидация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Решение о ликвидации фонда может принять только суд по заявлению заинтересованных лиц.</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Фонд может быть ликвидирован: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если имущества фонда недостаточно для осуществления его целей и вероятность получения необходимого имущества нереальна;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если цели фонда не могут быть достигнуты, а необходимые изменения целей фонда не могут быть произведены;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случае уклонения фонда в его деятельности от целей, предусмотренных его уставом;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других случаях, предусмотренных федеральным законом.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2.1. Отделение иностранной некоммерческой неправительственной организации на территории Российской Федерации ликвидируется также: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в случае ликвидации соответствующей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 случае непредставления сведений, указанных в пункте 4 статьи 32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 случае, если его деятельность не соответствует целям, предусмотренным учредительными документами, а также представленным в соответствии с пунктом 4 статьи 32 настоящего Федерального закона сведениям.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18 настоящего Федерального закона дополнена пунктом 5,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Принятие решения о ликвидации и проведение ликвидации бюджетного учреждения осуществляются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 в отношении федерального бюджетного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муниципального образования - в отношении муниципального бюджетного учреждения.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18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21 марта 2002 г. N 31-ФЗ в статью 19 настоящего Федерального закона внесены изменения, вступающие в силу с 1 июля 2002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19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19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19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19. Порядок ликвидации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ноября 2006 г. N 175-ФЗ в пункт 4 статьи 19 настоящего Федерального закона внесены изменения, вступающие в силу по истечении шестидесяти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пункт 5 статьи 19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19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настоящий Федеральный закон дополнен статьей 19.1, вступающей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19.1. Особенности ликвидации казенного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Принятие решения о ликвидации и проведение ликвидации казенного учреждения осуществляются в порядке, установленном: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Правительством Российской Федерации - в отношении федерального казенного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местной администрацией муниципального образования - в отношении муниципального казенного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20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20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20. Имущество ликвидируемой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Порядок использования имущества некоммерческого </w:t>
      </w:r>
      <w:proofErr w:type="spellStart"/>
      <w:r w:rsidRPr="00BD4815">
        <w:rPr>
          <w:rFonts w:ascii="Times New Roman" w:hAnsi="Times New Roman" w:cs="Times New Roman"/>
        </w:rPr>
        <w:t>партнерства,стоимость</w:t>
      </w:r>
      <w:proofErr w:type="spellEnd"/>
      <w:r w:rsidRPr="00BD4815">
        <w:rPr>
          <w:rFonts w:ascii="Times New Roman" w:hAnsi="Times New Roman" w:cs="Times New Roman"/>
        </w:rPr>
        <w:t xml:space="preserve"> которого превышает размер имущественных взносов его членов, определяется в соответствии с пунктом 1 настоящей статьи.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 ноября 2006 г. N 175-ФЗ в пункт 3 статьи 20 настоящего Федерального закона внесены изменения, вступающие в силу по истечении шестидесяти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20 настоящего Федерального закона дополнена пунктом 4,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20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21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21. Завершение ликвидации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22. Исключена с 1 июля 2002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изменениях:См</w:t>
      </w:r>
      <w:proofErr w:type="spellEnd"/>
      <w:r w:rsidRPr="00BD4815">
        <w:rPr>
          <w:rFonts w:ascii="Times New Roman" w:hAnsi="Times New Roman" w:cs="Times New Roman"/>
        </w:rPr>
        <w:t>. текст статьи 22</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10 января 2006 г. N 18-ФЗ в статью 23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23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23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23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23. Государственная регистрация изменений учредительных документов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Изменения учредительных документов некоммерческой организации вступают в силу со дня их государственной регистрации.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23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настоящий Федеральный закон дополнен статьей 23.1, вступающей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23.1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23.1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23.1. Отказ в государственной регистрации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пункт 1 статьи 23.1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В государственной регистрации некоммерческой организации может быть отказано по следующим основаниям: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если учредительные документы некоммерческой организации противоречат Конституции Российской Федерации и законодательству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если ранее зарегистрирована некоммерческая организация с таким же наименованием;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если наименование некоммерческой организации оскорбляет нравственность, национальные и религиозные чувства граждан;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если установлено, что в представленных для государственной регистрации документах содержатся недостоверные сведения;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в случае, предусмотренном абзацем вторым пункта 1.1 настоящей статьи.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статья 23.1 настоящего Федерального закона дополнена пунктом 1.1, вступающим в силу с 1 августа 2009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Неустранение</w:t>
      </w:r>
      <w:proofErr w:type="spellEnd"/>
      <w:r w:rsidRPr="00BD4815">
        <w:rPr>
          <w:rFonts w:ascii="Times New Roman" w:hAnsi="Times New Roman" w:cs="Times New Roman"/>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подпункт 2 пункта 2 статьи 23.1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подпункта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пункт 3 статьи 23.1 настоящего Федерального закона изложен в новой редакции, вступающей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Отказ в государственной регистрации некоммерческой организации может быть обжалован в вышестоящий орган или в суд.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23.1 настоящего Федерального закона</w:t>
      </w:r>
    </w:p>
    <w:p w:rsid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b/>
        </w:rPr>
      </w:pPr>
      <w:r w:rsidRPr="00BD4815">
        <w:rPr>
          <w:rFonts w:ascii="Times New Roman" w:hAnsi="Times New Roman" w:cs="Times New Roman"/>
          <w:b/>
        </w:rPr>
        <w:t>Глава IV. Деятельность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статью 24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24. Виды деятельности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1 статьи 24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абзаца первого пункта 2 статьи 24 настоящего Федерального закона (в части приобретения и реализации ценных бумаг и участия в товариществах на вере в качестве вкладчика)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абзаца первого пункта 2 статьи 24 настоящего Федерального закона (в части приобретения и реализации ценных бумаг и участия в товариществах на вере в качестве вкладчика)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ГАРАНТ:Об</w:t>
      </w:r>
      <w:proofErr w:type="spellEnd"/>
      <w:r w:rsidRPr="00BD4815">
        <w:rPr>
          <w:rFonts w:ascii="Times New Roman" w:hAnsi="Times New Roman" w:cs="Times New Roman"/>
        </w:rPr>
        <w:t xml:space="preserve"> участии учреждений в хозяйственных обществах и товариществах см. Гражданский кодекс РФ и Федеральный закон от 23 августа 1996 г. N 127-ФЗ</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Перечень видов платной деятельности, которую вправе осуществлять некоммерческая организация - собственник целевого капитала, за исключением специализированной организации, утвержденный распоряжением Правительства РФ от 13 сентября 2007 г. N 1227-р</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3 статьи 24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Некоммерческая организация ведет учет доходов и расходов по предпринимательской и иной приносящей доходы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30 декабря 2006 г. N 274-ФЗ статья 24 настоящего Федерального закона дополнена пунктом 3.1</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6 ноября 2011 г. N 291-ФЗ пункт 4 статьи 24 настоящего Федерального закона изложен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4 (за исключением абзаца четвертого) статьи 24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w:t>
      </w:r>
      <w:r w:rsidRPr="00BD4815">
        <w:rPr>
          <w:rFonts w:ascii="Times New Roman" w:hAnsi="Times New Roman" w:cs="Times New Roman"/>
        </w:rPr>
        <w:lastRenderedPageBreak/>
        <w:t>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предприятий, государственных учреждений и собственников закрепленного за ними федерального имущества в случаях и в порядке, которые предусмотрены федеральными законами.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иным образом передавать им это имущество в качестве их учредителя (участника).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Казенное учреждение не вправе выступать учредителем (участником) юридических лиц.</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24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25. Имущество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1 статьи 25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25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26. Источники формирования имущества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1 статьи 26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Источниками формирования имущества некоммерческой организации в денежной и иных формах являются: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регулярные и единовременные поступления от учредителей (участников, членов);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добровольные имущественные взносы и пожертвования;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выручка от реализации товаров, работ, услуг;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дивиденды (доходы, проценты), получаемые по акциям, облигациям, другим ценным бумагам и вкладам;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доходы, получаемые от собственности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другие не запрещенные законом поступления.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ГАРАНТ:Согласно</w:t>
      </w:r>
      <w:proofErr w:type="spellEnd"/>
      <w:r w:rsidRPr="00BD4815">
        <w:rPr>
          <w:rFonts w:ascii="Times New Roman" w:hAnsi="Times New Roman" w:cs="Times New Roman"/>
        </w:rPr>
        <w:t xml:space="preserve"> Федеральному закону от 23 декабря 2003 г. N 177-ФЗ банки обязаны уплачивать страховые взносы в фонд обязательного страхования вкладов, являющиеся источником формирования имущества государственной корпорации - Агентства по страхованию вкладов</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2. Порядок регулярных поступлений от учредителей (участников, членов) определяется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Полученная некоммерческой организацией прибыль не подлежит распределению между участниками (членами)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26 настоящего Федерального закона дополнена пунктом 4, вступающим в силу с 1 января 2011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26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27. Конфликт интересов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3 статьи 27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27 настоящего Федерального закона</w:t>
      </w:r>
    </w:p>
    <w:p w:rsid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b/>
        </w:rPr>
      </w:pPr>
      <w:r w:rsidRPr="00BD4815">
        <w:rPr>
          <w:rFonts w:ascii="Times New Roman" w:hAnsi="Times New Roman" w:cs="Times New Roman"/>
          <w:b/>
        </w:rPr>
        <w:t>Глава V. Управление некоммерческой организацией</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30 декабря 2006 г. N 276-ФЗ в статью 28 настоящего Федерального закона внесены изменения, вступающие в силу со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статьи 28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28. Основы управления некоммерческой организацией</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в пункт 1 статьи 28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22 июля 2008 г. N 148-ФЗ в пункт 2 статьи 28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28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26 ноября 1998 г. N 174-ФЗ в статью 29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статьи 29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29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29. Высший орган управления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Высшими органами управления некоммерческими организациями в соответствии с их учредительными документами являются: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коллегиальный высший орган управления для автономной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общее собрание членов для некоммерческого партнерства, ассоциации (союза).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Порядок управления фондом определяется его уставом.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К компетенции высшего органа управления некоммерческой организацией относится решение следующих вопросов: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изменение устава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определение приоритетных направлений деятельности некоммерческой организации, принципов формирования и использования ее имущества;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образование исполнительных органов некоммерческой организации и досрочное прекращение их полномочий;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годового отчета и годового бухгалтерского баланса;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утверждение финансового плана некоммерческой организации и внесение в него изменений;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создание филиалов и открытие представительств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участие в других организациях;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реорганизация и ликвидация некоммерческой организации (за исключением ликвидации фонда).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абзацами пятым - восьмым настоящего пункта.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Вопросы, предусмотренные абзацами вторым - четвертым и девятым настоящего пункта, относятся к исключительной компетенции высшего органа управления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29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статьи 30 настоящего Федерального закона не распространяется на религиозные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30. Исполнительный орган некоммерческой организации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 статьи 30 настоящего Федерального закона не распространяется на бюджетные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Действие пункта 1 статьи 30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w:t>
      </w:r>
      <w:r w:rsidRPr="00BD4815">
        <w:rPr>
          <w:rFonts w:ascii="Times New Roman" w:hAnsi="Times New Roman" w:cs="Times New Roman"/>
        </w:rPr>
        <w:lastRenderedPageBreak/>
        <w:t>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30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 марта 2007 г. N 24-ФЗ глава V настоящего Федерального закона дополнена статьей 30.1, вступающей в силу по истечении тридцати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30.1. Ограничения на участие отдельных категорий лиц в деятельности иностранных некоммерческих неправительственных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30.1 настоящего Федерального закона</w:t>
      </w:r>
    </w:p>
    <w:p w:rsidR="00BD4815" w:rsidRPr="00BF3383" w:rsidRDefault="00BD4815" w:rsidP="00BD4815">
      <w:pPr>
        <w:spacing w:after="0"/>
        <w:jc w:val="both"/>
        <w:rPr>
          <w:rFonts w:ascii="Times New Roman" w:hAnsi="Times New Roman" w:cs="Times New Roman"/>
          <w:b/>
        </w:rPr>
      </w:pPr>
      <w:r w:rsidRPr="00BF3383">
        <w:rPr>
          <w:rFonts w:ascii="Times New Roman" w:hAnsi="Times New Roman" w:cs="Times New Roman"/>
          <w:b/>
        </w:rPr>
        <w:t>Глава VI. Поддержка некоммерческих организаций. Контроль за деятельностью некоммерческих организаций</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5 апреля 2010 г. N 40-ФЗ статья 31 настоящего Федерального закона изложена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31. Экономическая поддержка некоммерческих организаций органами государственной власти и органами местного самоуправления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Оказание экономической поддержки некоммерческим организациям осуществляется в различных формах, в том числе в следующих формах: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предоставление некоммерческим организациям иных льгот.</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5 апреля 2010 г. N 40-ФЗ настоящий Федеральный закон дополнен статьей 31.1</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социальная поддержка и защита граждан;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охрана окружающей среды и защита животных;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профилактика социально опасных форм поведения граждан;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благотворительная деятельность, а также деятельность в области содействия благотворительности и добровольчества;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Оказание поддержки социально ориентированным некоммерческим организациям осуществляется в следующих формах: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Субъекты Российской Федерации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w:t>
      </w:r>
      <w:r w:rsidRPr="00BD4815">
        <w:rPr>
          <w:rFonts w:ascii="Times New Roman" w:hAnsi="Times New Roman" w:cs="Times New Roman"/>
        </w:rPr>
        <w:lastRenderedPageBreak/>
        <w:t>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11 июля 2011 г. N 200-ФЗ в пункт 7 статьи 31.1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31.1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5 апреля 2010 г. N 40-ФЗ настоящий Федеральный закон дополнен статьей 31.2</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31.2. Реестры социально ориентированных некоммерческих организаций - получателей поддержки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идентификационный номер налогоплательщика;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форма и размер предоставленной поддержки;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срок оказания поддержки;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наименование органа государственной власти или органа местного самоуправления, предоставивших поддержку;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дата принятия решения об оказании поддержки или решения о прекращении оказания поддержки;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информация о видах деятельности, осуществляемых социально ориентированной некоммерческой организацией, получившей поддержку;</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31.2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5 апреля 2010 г. N 40-ФЗ настоящий Федеральный закон дополнен статьей 31.3</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формирование и осуществление государственной политики в области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разработка и реализация федеральных программ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пропаганда и популяризация деятельности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содействие региональным программам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формирование инфраструктуры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участие в осуществлении государственной политики в области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содействие развитию межрегионального сотрудничества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содействие муниципальным программам поддержки социально ориентированных некоммерческих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комментарии к статье 31.3 настоящего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10 января 2006 г. N 18-ФЗ в статью 32 настоящего Федерального закона внесены изменения, вступающие в силу по истечении девяноста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статьи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Статья 32. Контроль за деятельностью некоммерческой организации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ГАРАНТ:Положения</w:t>
      </w:r>
      <w:proofErr w:type="spellEnd"/>
      <w:r w:rsidRPr="00BD4815">
        <w:rPr>
          <w:rFonts w:ascii="Times New Roman" w:hAnsi="Times New Roman" w:cs="Times New Roman"/>
        </w:rPr>
        <w:t xml:space="preserve"> пунктов 3, 5, 7, 10 и 14 статьи 32 настоящего Федерального закона не распространяются: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Федеральный фонд содействия развитию жилищного строительства;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Центр исторического наследия Президента РФ;</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корпорацию по атомной энергии "</w:t>
      </w:r>
      <w:proofErr w:type="spellStart"/>
      <w:r w:rsidRPr="00BD4815">
        <w:rPr>
          <w:rFonts w:ascii="Times New Roman" w:hAnsi="Times New Roman" w:cs="Times New Roman"/>
        </w:rPr>
        <w:t>Росатом</w:t>
      </w:r>
      <w:proofErr w:type="spellEnd"/>
      <w:r w:rsidRPr="00BD4815">
        <w:rPr>
          <w:rFonts w:ascii="Times New Roman" w:hAnsi="Times New Roman" w:cs="Times New Roman"/>
        </w:rPr>
        <w:t>";</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общество взаимного страхования;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Государственную корпорацию "</w:t>
      </w:r>
      <w:proofErr w:type="spellStart"/>
      <w:r w:rsidRPr="00BD4815">
        <w:rPr>
          <w:rFonts w:ascii="Times New Roman" w:hAnsi="Times New Roman" w:cs="Times New Roman"/>
        </w:rPr>
        <w:t>Ростехнологии</w:t>
      </w:r>
      <w:proofErr w:type="spellEnd"/>
      <w:r w:rsidRPr="00BD4815">
        <w:rPr>
          <w:rFonts w:ascii="Times New Roman" w:hAnsi="Times New Roman" w:cs="Times New Roman"/>
        </w:rPr>
        <w:t>";</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Государственную корпорацию по строительству олимпийских объектов и развитию города Сочи как горноклиматического курорта;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на "Внешэкономбанк"</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Положения пунктов 3, 5, 7 и 10 статьи 32 настоящего Федерального закона не распространяются на Государственную компанию "Российские автомобильные дороги"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1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пункт 3 статьи 32 настоящего Федерального закона изложен в новой редакции, вступающей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17 июля 2009 г. N 170-ФЗ в пункт 3 статьи 32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3 статьи 32 настоящего Федерального закона не распространяется на бюджетные и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Формы и сроки представления указанных документов определяются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3.1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17 июля 2009 г. N 170-ФЗ статья 32 настоящего Федерального закона дополнена пунктом 3.1, вступающим в силу с 1 августа 2009 г.</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3.1 статьи 32 настоящего Федерального закона не распространяется на бюджетные и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3.2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11 июля 2011 г. N 200-ФЗ в пункт 3.2 статьи 32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3.2. Некоммерческие организации, за исключением указанных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Порядок и сроки размещения указанных отчетов и сообщений определяются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32 настоящего Федерального закона дополнена пунктом 3.3, вступающим в силу с 1 января 2012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3.3. Государственное (муниципальное) учреждение обеспечивает открытость и доступность следующих документов:</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учредительные документы государственного (муниципального) учреждения, в том числе внесенные в них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свидетельство о государственной регистрации государственного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решение учредителя о создании государственного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решение учредителя о назначении руководителя государственного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положения о филиалах, представительствах государственного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7) годовая бухгалтерская отчетность государственного (муниципального)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сведения о проведенных в отношении государственного (муниципального) учреждения контрольных мероприятиях и их результатах;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государственное (муниципальное) задание на оказание услуг (выполнение работ);</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32 настоящего Федерального закона дополнена пунктом 3.4, вступающим в силу с 1 января 2012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32 настоящего Федерального закона дополнена пунктом 3.5, вступающим в силу с 1 января 2012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4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23 июля 2008 г. N 160-ФЗ в пункт 4 статьи 32 Федерального закона внесены изменения, вступающие в силу с 1 января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4.1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18 июля 2011 г. N 242-ФЗ статья 32 настоящего Федерального закона дополнена пунктом 4.1, вступающим в силу с 1 августа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29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4.2 - 4.4 настоящей статьи особенностей организации и проведения внеплановых проверок.</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ГАРАНТ:По-видимому</w:t>
      </w:r>
      <w:proofErr w:type="spellEnd"/>
      <w:r w:rsidRPr="00BD4815">
        <w:rPr>
          <w:rFonts w:ascii="Times New Roman" w:hAnsi="Times New Roman" w:cs="Times New Roman"/>
        </w:rPr>
        <w:t>, в тексте предыдущего абзаца допущена опечатка. Дату названного Федерального закона следует читать как "26 декабря 2008 г."</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16 ноября 2011 г. N 317-ФЗ пункт 4.2 статьи 32 настоящего Федерального закона изложен в новой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4.2. Основанием для проведения внеплановой проверки некоммерческой организации является поступление в уполномоченный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16 ноября 2011 г. N 317-ФЗ в пункт 4.3 статьи 32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4.3. Внеплановая проверка по основаниям, указанным в пункте 4.2 настоящей статьи, может быть проведена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16 ноября 2011 г. N 317-ФЗ в пункт 4.4 статьи 32 настоящего Федерального закона внесены изменения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4.4. Предварительное уведомление некоммерческой организации о проведении внеплановой проверки по основанию, указанному в пункте 4.2 настоящей статьи, не допускается.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32 настоящего Федерального закона дополнена пунктом 4.5,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20 июля 2012 г. N 121-ФЗ статья 32 настоящего Федерального закона дополнена пунктом 4.6,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18 июля 2011 г. N 242-ФЗ в пункт 5 статьи 32 настоящего Федерального закона внесены изменения, вступающие в силу с 1 августа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5 статьи 32 настоящего Федерального закона не распространяется на бюджетные и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17 июля 2009 г. N 170-ФЗ в подпункт 1 пункта 5 статьи 32 настоящего Федерального закона внесены изменения, вступающие в силу с 1 августа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подпункта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направлять своих представителей для участия в проводимых некоммерческой организацией мероприятиях;</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подпункт 4 пункта 5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подпункта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18 июля 2011 г. N 242-ФЗ в подпункт 4 пункта 5 статьи 32 настоящего Федерального закона внесены изменения, вступающие в силу с 1 августа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lastRenderedPageBreak/>
        <w:t>См. текст подпункта в предыдущей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пункт 5 статьи 32 настоящего Федерального закона дополнен подпунктом 6,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8 мая 2010 г. N 83-ФЗ статья 32 настоящего Федерального закона дополнена пунктом 5.1, вступающим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5.1. Контроль за деятельностью бюджетных и казенных учреждений осуществляется: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8 мая 2010 г. N 83-ФЗ статья 32 настоящего Федерального закона дополнена пунктом 5.2, вступающим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32 настоящего Федерального закона дополнена пунктом 6.1,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20 июля 2012 г. N 121-ФЗ в пункт 7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23 июля 2008 г. N 160-ФЗ в пункт 7 статьи 32 Федерального закона внесены изменения, вступающие в силу с 1 января 2009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7 статьи 32 настоящего Федерального закона не распространяется на бюджетные и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w:t>
      </w:r>
      <w:r w:rsidRPr="00BD4815">
        <w:rPr>
          <w:rFonts w:ascii="Times New Roman" w:hAnsi="Times New Roman" w:cs="Times New Roman"/>
        </w:rPr>
        <w:lastRenderedPageBreak/>
        <w:t>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ГАРАНТ:См</w:t>
      </w:r>
      <w:proofErr w:type="spellEnd"/>
      <w:r w:rsidRPr="00BD4815">
        <w:rPr>
          <w:rFonts w:ascii="Times New Roman" w:hAnsi="Times New Roman" w:cs="Times New Roman"/>
        </w:rPr>
        <w:t>. Перечень и формы документов, необходимых для внесения изменений в сведения о некоммерческой организации, не связанных с внесением изменений в учредительные документы, утвержденные постановлением Правительства РФ от 15 апреля 2006 г. N 212</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пунктом 4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10 статьи 32 настоящего Федерального закона не распространяется на бюджетные и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в пункт 14 статьи 32 настоящего Федерального закона внесены изменения, вступающие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будущей редакции</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Федеральным законом от 8 мая 2010 г. N 83-ФЗ в пункт 14 статьи 32 настоящего Федерального закона внесены изменения, вступающие в силу с 1 января 2011 г.</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См. текст пункта в предыдущей редакции</w:t>
      </w:r>
    </w:p>
    <w:p w:rsidR="00BD4815" w:rsidRPr="00BD4815" w:rsidRDefault="00BD4815" w:rsidP="00BD4815">
      <w:pPr>
        <w:spacing w:after="0"/>
        <w:jc w:val="both"/>
        <w:rPr>
          <w:rFonts w:ascii="Times New Roman" w:hAnsi="Times New Roman" w:cs="Times New Roman"/>
        </w:rPr>
      </w:pPr>
      <w:proofErr w:type="spellStart"/>
      <w:r w:rsidRPr="00BD4815">
        <w:rPr>
          <w:rFonts w:ascii="Times New Roman" w:hAnsi="Times New Roman" w:cs="Times New Roman"/>
        </w:rPr>
        <w:t>ГАРАНТ:Действие</w:t>
      </w:r>
      <w:proofErr w:type="spellEnd"/>
      <w:r w:rsidRPr="00BD4815">
        <w:rPr>
          <w:rFonts w:ascii="Times New Roman" w:hAnsi="Times New Roman" w:cs="Times New Roman"/>
        </w:rPr>
        <w:t xml:space="preserve"> пункта 14 статьи 32 настоящего Федерального закона не распространяется на казенные учреждения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федеральный орган </w:t>
      </w:r>
      <w:r w:rsidRPr="00BD4815">
        <w:rPr>
          <w:rFonts w:ascii="Times New Roman" w:hAnsi="Times New Roman" w:cs="Times New Roman"/>
        </w:rPr>
        <w:lastRenderedPageBreak/>
        <w:t>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32 настоящего Федерального закона дополнена пунктом 14.1, вступающим в силу по истечении ста двадцати дней после дня официального опубликования названного Федерального закона</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D4815" w:rsidRPr="00BD4815" w:rsidRDefault="00BD4815" w:rsidP="00BD4815">
      <w:pPr>
        <w:spacing w:after="0"/>
        <w:jc w:val="both"/>
        <w:rPr>
          <w:rFonts w:ascii="Times New Roman" w:hAnsi="Times New Roman" w:cs="Times New Roman"/>
        </w:rPr>
      </w:pPr>
      <w:r w:rsidRPr="00BD4815">
        <w:rPr>
          <w:rFonts w:ascii="Times New Roman" w:hAnsi="Times New Roman" w:cs="Times New Roman"/>
        </w:rPr>
        <w:t xml:space="preserve">Информация об </w:t>
      </w:r>
      <w:proofErr w:type="spellStart"/>
      <w:r w:rsidRPr="00BD4815">
        <w:rPr>
          <w:rFonts w:ascii="Times New Roman" w:hAnsi="Times New Roman" w:cs="Times New Roman"/>
        </w:rPr>
        <w:t>изменениях:Федеральным</w:t>
      </w:r>
      <w:proofErr w:type="spellEnd"/>
      <w:r w:rsidRPr="00BD4815">
        <w:rPr>
          <w:rFonts w:ascii="Times New Roman" w:hAnsi="Times New Roman" w:cs="Times New Roman"/>
        </w:rPr>
        <w:t xml:space="preserve"> законом от 20 июля 2012 г. N 121-ФЗ статья 32 настоящего Федерального закона дополнена пунктом 16, вступающим в силу по истечении ста двадцати дней после дня официального опубликования названного Федерального закона</w:t>
      </w:r>
    </w:p>
    <w:p w:rsidR="00BF3383" w:rsidRDefault="00BF3383" w:rsidP="00BD4815">
      <w:pPr>
        <w:spacing w:after="0"/>
        <w:jc w:val="both"/>
        <w:rPr>
          <w:rFonts w:ascii="Times New Roman" w:hAnsi="Times New Roman" w:cs="Times New Roman"/>
        </w:rPr>
      </w:pPr>
    </w:p>
    <w:p w:rsidR="00BF3383" w:rsidRPr="00BF3383" w:rsidRDefault="00BF3383" w:rsidP="00BF3383">
      <w:pPr>
        <w:spacing w:after="0"/>
        <w:jc w:val="both"/>
        <w:rPr>
          <w:rFonts w:ascii="Times New Roman" w:hAnsi="Times New Roman" w:cs="Times New Roman"/>
          <w:b/>
        </w:rPr>
      </w:pPr>
      <w:r w:rsidRPr="00BF3383">
        <w:rPr>
          <w:rFonts w:ascii="Times New Roman" w:hAnsi="Times New Roman" w:cs="Times New Roman"/>
          <w:b/>
        </w:rPr>
        <w:t>Глава VII. Заключительные положения</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 xml:space="preserve">Информация об </w:t>
      </w:r>
      <w:proofErr w:type="spellStart"/>
      <w:r w:rsidRPr="00BF3383">
        <w:rPr>
          <w:rFonts w:ascii="Times New Roman" w:hAnsi="Times New Roman" w:cs="Times New Roman"/>
        </w:rPr>
        <w:t>изменениях:Федеральным</w:t>
      </w:r>
      <w:proofErr w:type="spellEnd"/>
      <w:r w:rsidRPr="00BF3383">
        <w:rPr>
          <w:rFonts w:ascii="Times New Roman" w:hAnsi="Times New Roman" w:cs="Times New Roman"/>
        </w:rPr>
        <w:t xml:space="preserve"> законом от 21 марта 2002 г. N 31-ФЗ в статью 33 настоящего Федерального закона внесены изменения, вступающие в силу с 1 июля 2002 г.</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См. текст статьи в предыдущей редакции</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Статья 33. Ответственность некоммерческой организации</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Некоммерческая организация в случае нарушения настоящего Федерального закона несет ответственность в соответствии с законода</w:t>
      </w:r>
      <w:r>
        <w:rPr>
          <w:rFonts w:ascii="Times New Roman" w:hAnsi="Times New Roman" w:cs="Times New Roman"/>
        </w:rPr>
        <w:t>тельством Российской Федерации.</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Статья 34. Вступление в силу настоящего Федерального закона</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1. Настоящий Федеральный закон вступает в силу со дня его официального опубликования.</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 xml:space="preserve">2. Предложить Президенту Российской Федерации и поручить Правительству Российской Федерации привести свои правовые акты в соответствие </w:t>
      </w:r>
      <w:r>
        <w:rPr>
          <w:rFonts w:ascii="Times New Roman" w:hAnsi="Times New Roman" w:cs="Times New Roman"/>
        </w:rPr>
        <w:t>с настоящим Федеральным законом</w:t>
      </w:r>
    </w:p>
    <w:p w:rsidR="00BF3383" w:rsidRPr="00BF3383" w:rsidRDefault="00BF3383" w:rsidP="00BF3383">
      <w:pPr>
        <w:spacing w:after="0"/>
        <w:jc w:val="both"/>
        <w:rPr>
          <w:rFonts w:ascii="Times New Roman" w:hAnsi="Times New Roman" w:cs="Times New Roman"/>
        </w:rPr>
      </w:pPr>
      <w:proofErr w:type="spellStart"/>
      <w:r w:rsidRPr="00BF3383">
        <w:rPr>
          <w:rFonts w:ascii="Times New Roman" w:hAnsi="Times New Roman" w:cs="Times New Roman"/>
        </w:rPr>
        <w:t>ПрезидентРоссийской</w:t>
      </w:r>
      <w:proofErr w:type="spellEnd"/>
      <w:r w:rsidRPr="00BF3383">
        <w:rPr>
          <w:rFonts w:ascii="Times New Roman" w:hAnsi="Times New Roman" w:cs="Times New Roman"/>
        </w:rPr>
        <w:t xml:space="preserve"> Федерации</w:t>
      </w:r>
      <w:r w:rsidRPr="00BF3383">
        <w:rPr>
          <w:rFonts w:ascii="Times New Roman" w:hAnsi="Times New Roman" w:cs="Times New Roman"/>
        </w:rPr>
        <w:tab/>
      </w:r>
      <w:proofErr w:type="spellStart"/>
      <w:r w:rsidRPr="00BF3383">
        <w:rPr>
          <w:rFonts w:ascii="Times New Roman" w:hAnsi="Times New Roman" w:cs="Times New Roman"/>
        </w:rPr>
        <w:t>Б.Ельцин</w:t>
      </w:r>
      <w:proofErr w:type="spellEnd"/>
    </w:p>
    <w:p w:rsidR="00BF3383" w:rsidRPr="00BF3383" w:rsidRDefault="00BF3383" w:rsidP="00BF3383">
      <w:pPr>
        <w:spacing w:after="0"/>
        <w:jc w:val="both"/>
        <w:rPr>
          <w:rFonts w:ascii="Times New Roman" w:hAnsi="Times New Roman" w:cs="Times New Roman"/>
        </w:rPr>
      </w:pPr>
    </w:p>
    <w:p w:rsidR="00BF3383" w:rsidRPr="00BF3383" w:rsidRDefault="00BF3383" w:rsidP="00BF3383">
      <w:pPr>
        <w:spacing w:after="0"/>
        <w:jc w:val="both"/>
        <w:rPr>
          <w:rFonts w:ascii="Times New Roman" w:hAnsi="Times New Roman" w:cs="Times New Roman"/>
        </w:rPr>
      </w:pP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Москва, Кремль</w:t>
      </w:r>
    </w:p>
    <w:p w:rsidR="00BF3383" w:rsidRPr="00BF3383" w:rsidRDefault="00BF3383" w:rsidP="00BF3383">
      <w:pPr>
        <w:spacing w:after="0"/>
        <w:jc w:val="both"/>
        <w:rPr>
          <w:rFonts w:ascii="Times New Roman" w:hAnsi="Times New Roman" w:cs="Times New Roman"/>
        </w:rPr>
      </w:pPr>
      <w:r w:rsidRPr="00BF3383">
        <w:rPr>
          <w:rFonts w:ascii="Times New Roman" w:hAnsi="Times New Roman" w:cs="Times New Roman"/>
        </w:rPr>
        <w:t>12 января 1996 года</w:t>
      </w:r>
    </w:p>
    <w:p w:rsidR="00BF3383" w:rsidRPr="00BD4815" w:rsidRDefault="00BF3383" w:rsidP="00BF3383">
      <w:pPr>
        <w:spacing w:after="0"/>
        <w:jc w:val="both"/>
        <w:rPr>
          <w:rFonts w:ascii="Times New Roman" w:hAnsi="Times New Roman" w:cs="Times New Roman"/>
        </w:rPr>
      </w:pPr>
      <w:r w:rsidRPr="00BF3383">
        <w:rPr>
          <w:rFonts w:ascii="Times New Roman" w:hAnsi="Times New Roman" w:cs="Times New Roman"/>
        </w:rPr>
        <w:t>N 7-ФЗ</w:t>
      </w:r>
    </w:p>
    <w:sectPr w:rsidR="00BF3383" w:rsidRPr="00BD4815" w:rsidSect="00BF3383">
      <w:pgSz w:w="11906" w:h="16838"/>
      <w:pgMar w:top="1134" w:right="70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D4815"/>
    <w:rsid w:val="0027667F"/>
    <w:rsid w:val="002A55F2"/>
    <w:rsid w:val="00BD4815"/>
    <w:rsid w:val="00BF3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51</Pages>
  <Words>27702</Words>
  <Characters>157903</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костенко</dc:creator>
  <cp:keywords/>
  <dc:description/>
  <cp:lastModifiedBy>User</cp:lastModifiedBy>
  <cp:revision>3</cp:revision>
  <dcterms:created xsi:type="dcterms:W3CDTF">2012-07-31T11:14:00Z</dcterms:created>
  <dcterms:modified xsi:type="dcterms:W3CDTF">2012-08-03T05:22:00Z</dcterms:modified>
</cp:coreProperties>
</file>