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Федеральный закон от 14 ноября 2002 г. N 161-ФЗ "О государственных и муниципальных унитарных предприятиях"</w:t>
      </w:r>
    </w:p>
    <w:p w:rsidR="00DB3663" w:rsidRPr="00DB3663" w:rsidRDefault="00DB3663" w:rsidP="00DB3663">
      <w:pPr>
        <w:spacing w:after="0"/>
        <w:jc w:val="center"/>
        <w:rPr>
          <w:rFonts w:ascii="Times New Roman" w:hAnsi="Times New Roman" w:cs="Times New Roman"/>
          <w:b/>
        </w:rPr>
      </w:pP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Настоящий Федеральный закон вступает в силу со дня его официального опубликования</w:t>
      </w:r>
    </w:p>
    <w:p w:rsidR="00DB3663" w:rsidRPr="00DB3663" w:rsidRDefault="00DB3663" w:rsidP="00DB3663">
      <w:pPr>
        <w:spacing w:after="0"/>
        <w:jc w:val="center"/>
        <w:rPr>
          <w:rFonts w:ascii="Times New Roman" w:hAnsi="Times New Roman" w:cs="Times New Roman"/>
          <w:b/>
        </w:rPr>
      </w:pP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Текст Федерального закона опубликован в "Парламентской газете" от 3 декабря 2002 г. N 230, в "Российской газете" от 3 декабря 2002 г. N 229, в Собрании законодательства Российской Федерации от 2 декабря 2002 г. N 48 ст. 4746</w:t>
      </w:r>
    </w:p>
    <w:p w:rsidR="00DB3663" w:rsidRPr="00DB3663" w:rsidRDefault="00DB3663" w:rsidP="00DB3663">
      <w:pPr>
        <w:spacing w:after="0"/>
        <w:jc w:val="center"/>
        <w:rPr>
          <w:rFonts w:ascii="Times New Roman" w:hAnsi="Times New Roman" w:cs="Times New Roman"/>
          <w:b/>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В настоящий документ внесены изменения следующими документами:</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30 ноября 2011 г. N 362-ФЗ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со дня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6 ноября 2011 г. N 291-ФЗ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по истечении 10 дней после дня его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19 июля 2011 г. N 246-ФЗ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18 июля 2011 г. N 220-ФЗ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по истечении 10 дней после дня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2 июля 2010 г. N 152-ФЗ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со дня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1 декабря 2007 г. N 318-ФЗ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со дня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24 июля 2007 г. N 212-ФЗ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по истечении девяноста дней после дня официального опубликования названного Федерального закона</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18 декабря 2006 г. N 231-ФЗ</w:t>
      </w: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с 1 января 2008 г.</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rPr>
      </w:pPr>
      <w:r w:rsidRPr="00DB3663">
        <w:rPr>
          <w:rFonts w:ascii="Times New Roman" w:hAnsi="Times New Roman" w:cs="Times New Roman"/>
        </w:rPr>
        <w:t>Федеральный закон от 8 декабря 2003 г. N 169-ФЗ</w:t>
      </w:r>
    </w:p>
    <w:p w:rsidR="00000000" w:rsidRDefault="00DB3663" w:rsidP="00DB3663">
      <w:pPr>
        <w:spacing w:after="0"/>
        <w:rPr>
          <w:rFonts w:ascii="Times New Roman" w:hAnsi="Times New Roman" w:cs="Times New Roman"/>
        </w:rPr>
      </w:pPr>
      <w:r w:rsidRPr="00DB3663">
        <w:rPr>
          <w:rFonts w:ascii="Times New Roman" w:hAnsi="Times New Roman" w:cs="Times New Roman"/>
        </w:rPr>
        <w:t>Изменения вступают в силу с 1 января 2004 г.</w:t>
      </w: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Default="00DB3663" w:rsidP="00DB3663">
      <w:pPr>
        <w:spacing w:after="0"/>
        <w:rPr>
          <w:rFonts w:ascii="Times New Roman" w:hAnsi="Times New Roman" w:cs="Times New Roman"/>
        </w:rPr>
      </w:pPr>
    </w:p>
    <w:p w:rsidR="00DB3663" w:rsidRPr="00DB3663" w:rsidRDefault="00DB3663" w:rsidP="00DB3663">
      <w:pPr>
        <w:spacing w:after="0"/>
        <w:jc w:val="center"/>
        <w:rPr>
          <w:rFonts w:ascii="Times New Roman" w:hAnsi="Times New Roman" w:cs="Times New Roman"/>
          <w:b/>
        </w:rPr>
      </w:pP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Федеральный закон от 14 ноября 2002 г. N 161-ФЗ</w:t>
      </w: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"О государственных и муниципальных унитарных предприятиях"</w:t>
      </w: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(информация об изменениях</w:t>
      </w:r>
      <w:proofErr w:type="gramStart"/>
      <w:r w:rsidRPr="00DB3663">
        <w:rPr>
          <w:rFonts w:ascii="Times New Roman" w:hAnsi="Times New Roman" w:cs="Times New Roman"/>
          <w:b/>
        </w:rPr>
        <w:t xml:space="preserve"> )</w:t>
      </w:r>
      <w:proofErr w:type="gramEnd"/>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 xml:space="preserve">C изменениями и дополнениями </w:t>
      </w:r>
      <w:proofErr w:type="gramStart"/>
      <w:r w:rsidRPr="00DB3663">
        <w:rPr>
          <w:rFonts w:ascii="Times New Roman" w:hAnsi="Times New Roman" w:cs="Times New Roman"/>
          <w:b/>
        </w:rPr>
        <w:t>от</w:t>
      </w:r>
      <w:proofErr w:type="gramEnd"/>
      <w:r w:rsidRPr="00DB3663">
        <w:rPr>
          <w:rFonts w:ascii="Times New Roman" w:hAnsi="Times New Roman" w:cs="Times New Roman"/>
          <w:b/>
        </w:rPr>
        <w:t>:</w:t>
      </w: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8 декабря 2003 г., 18 декабря 2006 г., 24 июля, 1 декабря 2007 г., 2 июля 2010 г., 18, 19 июля, 6, 30 ноября 2011 г.</w:t>
      </w:r>
    </w:p>
    <w:p w:rsidR="00DB3663" w:rsidRPr="00DB3663" w:rsidRDefault="00DB3663" w:rsidP="00DB3663">
      <w:pPr>
        <w:spacing w:after="0"/>
        <w:jc w:val="center"/>
        <w:rPr>
          <w:rFonts w:ascii="Times New Roman" w:hAnsi="Times New Roman" w:cs="Times New Roman"/>
          <w:b/>
        </w:rPr>
      </w:pPr>
    </w:p>
    <w:p w:rsidR="00DB3663" w:rsidRPr="00DB3663" w:rsidRDefault="00DB3663" w:rsidP="00DB3663">
      <w:pPr>
        <w:spacing w:after="0"/>
        <w:jc w:val="center"/>
        <w:rPr>
          <w:rFonts w:ascii="Times New Roman" w:hAnsi="Times New Roman" w:cs="Times New Roman"/>
          <w:b/>
        </w:rPr>
      </w:pPr>
      <w:proofErr w:type="gramStart"/>
      <w:r w:rsidRPr="00DB3663">
        <w:rPr>
          <w:rFonts w:ascii="Times New Roman" w:hAnsi="Times New Roman" w:cs="Times New Roman"/>
          <w:b/>
        </w:rPr>
        <w:t>Принят</w:t>
      </w:r>
      <w:proofErr w:type="gramEnd"/>
      <w:r w:rsidRPr="00DB3663">
        <w:rPr>
          <w:rFonts w:ascii="Times New Roman" w:hAnsi="Times New Roman" w:cs="Times New Roman"/>
          <w:b/>
        </w:rPr>
        <w:t xml:space="preserve"> Государственной Думой 11 октября 2002 года</w:t>
      </w:r>
    </w:p>
    <w:p w:rsidR="00DB3663" w:rsidRPr="00DB3663" w:rsidRDefault="00DB3663" w:rsidP="00DB3663">
      <w:pPr>
        <w:spacing w:after="0"/>
        <w:jc w:val="center"/>
        <w:rPr>
          <w:rFonts w:ascii="Times New Roman" w:hAnsi="Times New Roman" w:cs="Times New Roman"/>
          <w:b/>
        </w:rPr>
      </w:pPr>
      <w:proofErr w:type="gramStart"/>
      <w:r w:rsidRPr="00DB3663">
        <w:rPr>
          <w:rFonts w:ascii="Times New Roman" w:hAnsi="Times New Roman" w:cs="Times New Roman"/>
          <w:b/>
        </w:rPr>
        <w:t>Одобрен</w:t>
      </w:r>
      <w:proofErr w:type="gramEnd"/>
      <w:r w:rsidRPr="00DB3663">
        <w:rPr>
          <w:rFonts w:ascii="Times New Roman" w:hAnsi="Times New Roman" w:cs="Times New Roman"/>
          <w:b/>
        </w:rPr>
        <w:t xml:space="preserve"> Советом Федерации 30 октября 2002 года</w:t>
      </w:r>
    </w:p>
    <w:p w:rsidR="00DB3663" w:rsidRPr="00DB3663" w:rsidRDefault="00DB3663" w:rsidP="00DB3663">
      <w:pPr>
        <w:spacing w:after="0"/>
        <w:jc w:val="center"/>
        <w:rPr>
          <w:rFonts w:ascii="Times New Roman" w:hAnsi="Times New Roman" w:cs="Times New Roman"/>
          <w:b/>
        </w:rPr>
      </w:pPr>
      <w:proofErr w:type="spellStart"/>
      <w:r w:rsidRPr="00DB3663">
        <w:rPr>
          <w:rFonts w:ascii="Times New Roman" w:hAnsi="Times New Roman" w:cs="Times New Roman"/>
          <w:b/>
        </w:rPr>
        <w:t>ГАРАНТ</w:t>
      </w:r>
      <w:proofErr w:type="gramStart"/>
      <w:r w:rsidRPr="00DB3663">
        <w:rPr>
          <w:rFonts w:ascii="Times New Roman" w:hAnsi="Times New Roman" w:cs="Times New Roman"/>
          <w:b/>
        </w:rPr>
        <w:t>:С</w:t>
      </w:r>
      <w:proofErr w:type="gramEnd"/>
      <w:r w:rsidRPr="00DB3663">
        <w:rPr>
          <w:rFonts w:ascii="Times New Roman" w:hAnsi="Times New Roman" w:cs="Times New Roman"/>
          <w:b/>
        </w:rPr>
        <w:t>м</w:t>
      </w:r>
      <w:proofErr w:type="spellEnd"/>
      <w:r w:rsidRPr="00DB3663">
        <w:rPr>
          <w:rFonts w:ascii="Times New Roman" w:hAnsi="Times New Roman" w:cs="Times New Roman"/>
          <w:b/>
        </w:rPr>
        <w:t>. обзоры изменений настоящего Федерального закона</w:t>
      </w:r>
    </w:p>
    <w:p w:rsidR="00DB3663" w:rsidRPr="00DB3663" w:rsidRDefault="00DB3663" w:rsidP="00DB3663">
      <w:pPr>
        <w:spacing w:after="0"/>
        <w:jc w:val="center"/>
        <w:rPr>
          <w:rFonts w:ascii="Times New Roman" w:hAnsi="Times New Roman" w:cs="Times New Roman"/>
          <w:b/>
        </w:rPr>
      </w:pPr>
      <w:r w:rsidRPr="00DB3663">
        <w:rPr>
          <w:rFonts w:ascii="Times New Roman" w:hAnsi="Times New Roman" w:cs="Times New Roman"/>
          <w:b/>
        </w:rPr>
        <w:t>См. комментарии к настоящему Федеральному закону</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rPr>
          <w:rFonts w:ascii="Times New Roman" w:hAnsi="Times New Roman" w:cs="Times New Roman"/>
          <w:b/>
        </w:rPr>
      </w:pPr>
      <w:r w:rsidRPr="00DB3663">
        <w:rPr>
          <w:rFonts w:ascii="Times New Roman" w:hAnsi="Times New Roman" w:cs="Times New Roman"/>
          <w:b/>
        </w:rPr>
        <w:t>Глава I. Общие положения</w:t>
      </w:r>
    </w:p>
    <w:p w:rsidR="00DB3663" w:rsidRPr="00DB3663" w:rsidRDefault="00DB3663" w:rsidP="00DB3663">
      <w:pPr>
        <w:spacing w:after="0"/>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 Отношения, регулируемые настоящим Федеральным законом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Настоящий Федеральный закон определяет в соответствии с Гражданским кодексом Российской Федерации 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 Унитарное предприятие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6 ноября 2011 г. N 291-ФЗ в пункт 1 статьи 2 настоящего Федерального закона внесены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От имени Российской Федерации или субъекта Российской </w:t>
      </w:r>
      <w:proofErr w:type="gramStart"/>
      <w:r w:rsidRPr="00DB3663">
        <w:rPr>
          <w:rFonts w:ascii="Times New Roman" w:hAnsi="Times New Roman" w:cs="Times New Roman"/>
        </w:rPr>
        <w:t>Федерации права собственника имущества унитарного предприятия</w:t>
      </w:r>
      <w:proofErr w:type="gramEnd"/>
      <w:r w:rsidRPr="00DB3663">
        <w:rPr>
          <w:rFonts w:ascii="Times New Roman" w:hAnsi="Times New Roman" w:cs="Times New Roman"/>
        </w:rPr>
        <w:t xml:space="preserve">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w:t>
      </w:r>
      <w:proofErr w:type="gramStart"/>
      <w:r w:rsidRPr="00DB3663">
        <w:rPr>
          <w:rFonts w:ascii="Times New Roman" w:hAnsi="Times New Roman" w:cs="Times New Roman"/>
        </w:rPr>
        <w:t>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в порядке, установленном Федеральным законом "О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а также государственная академия наук в порядке, установленном Федеральным законом от 23 августа 1996 года N 127-ФЗ "О науке и государственной научно-технической политике".</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ГАРАНТ</w:t>
      </w:r>
      <w:proofErr w:type="gramStart"/>
      <w:r w:rsidRPr="00DB3663">
        <w:rPr>
          <w:rFonts w:ascii="Times New Roman" w:hAnsi="Times New Roman" w:cs="Times New Roman"/>
        </w:rPr>
        <w:t>:О</w:t>
      </w:r>
      <w:proofErr w:type="gramEnd"/>
      <w:r w:rsidRPr="00DB3663">
        <w:rPr>
          <w:rFonts w:ascii="Times New Roman" w:hAnsi="Times New Roman" w:cs="Times New Roman"/>
        </w:rPr>
        <w:t xml:space="preserve">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см. постановление Правительства РФ от 3 декабря 2004 г. N 739</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От имени муниципального </w:t>
      </w:r>
      <w:proofErr w:type="gramStart"/>
      <w:r w:rsidRPr="00DB3663">
        <w:rPr>
          <w:rFonts w:ascii="Times New Roman" w:hAnsi="Times New Roman" w:cs="Times New Roman"/>
        </w:rPr>
        <w:t>образования права собственника имущества унитарного предприятия</w:t>
      </w:r>
      <w:proofErr w:type="gramEnd"/>
      <w:r w:rsidRPr="00DB3663">
        <w:rPr>
          <w:rFonts w:ascii="Times New Roman" w:hAnsi="Times New Roman" w:cs="Times New Roman"/>
        </w:rPr>
        <w:t xml:space="preserve"> осуществляют органы местного самоуправления в рамках их компетенции, установленной актами, определяющими статус этих органов.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Унитарное предприятие может от своего имени приобретать и осуществлять имущественные и личные неимущественные права, </w:t>
      </w:r>
      <w:proofErr w:type="gramStart"/>
      <w:r w:rsidRPr="00DB3663">
        <w:rPr>
          <w:rFonts w:ascii="Times New Roman" w:hAnsi="Times New Roman" w:cs="Times New Roman"/>
        </w:rPr>
        <w:t>нести обязанности</w:t>
      </w:r>
      <w:proofErr w:type="gramEnd"/>
      <w:r w:rsidRPr="00DB3663">
        <w:rPr>
          <w:rFonts w:ascii="Times New Roman" w:hAnsi="Times New Roman" w:cs="Times New Roman"/>
        </w:rPr>
        <w:t>, быть истцом и ответчиком в суде.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должно иметь самостоятельный баланс.</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В Российской Федерации создаются и действуют следующие виды унитарных предприятий:</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roofErr w:type="gramEnd"/>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 Правоспособность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статьей 10 настоящего Федерального закона.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создается без ограничения срока, если иное не установлено его уставом.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вправе в установленном порядке открывать банковские счета на территории Российской Федерации и за ее пределами.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4. Фирменное наименование унитарного предприятия и его место нахождения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18 декабря 2006 г. N 231-ФЗ в пункт 1 статьи 4 настоящего Федерального закона внесены изменения, вступающие в силу с 1 января 2008 г.</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Российской Федерации или муниципальное образование.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Иные требования к фирменному наименованию унитарного предприятия устанавливаются Гражданским кодексом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Место нахождения унитарного предприятия определяется местом его государственной регистрации.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4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5. Филиалы и представительства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по согласованию с собственником его имущества может создавать филиалы и открывать представительства.</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Создание унитарным предприятием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4.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w:t>
      </w:r>
      <w:proofErr w:type="gramStart"/>
      <w:r w:rsidRPr="00DB3663">
        <w:rPr>
          <w:rFonts w:ascii="Times New Roman" w:hAnsi="Times New Roman" w:cs="Times New Roman"/>
        </w:rPr>
        <w:t>имуществом</w:t>
      </w:r>
      <w:proofErr w:type="gramEnd"/>
      <w:r w:rsidRPr="00DB3663">
        <w:rPr>
          <w:rFonts w:ascii="Times New Roman" w:hAnsi="Times New Roman" w:cs="Times New Roman"/>
        </w:rPr>
        <w:t xml:space="preserve"> создавшим их унитарным предприятием.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5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6. Участие унитарных предприятий в коммерческих и некоммерческих организациях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Унитарные предприятия не вправе выступать учредителями (участниками) кредитных организаций.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огласно</w:t>
      </w:r>
      <w:proofErr w:type="spellEnd"/>
      <w:r w:rsidRPr="00DB3663">
        <w:rPr>
          <w:rFonts w:ascii="Times New Roman" w:hAnsi="Times New Roman" w:cs="Times New Roman"/>
        </w:rPr>
        <w:t xml:space="preserve"> постановлению Правительства РФ от 3 декабря 2004 г. N 739 решения по согласованию сделок, связанных с распоряжением вкладом (долей) в уставном (складочном) капитале хозяйственных обществ или товариществ, а также принадлежащими предприятию акциями, принимаются федеральными органами исполнительной власти по согласованию с Федеральным агентством по управлению федеральным имуществом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комментарии к статье 6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7. Ответственность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несет ответственность по своим обязательствам всем принадлежащим ему имуществом.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7 настоящего Федерального закона</w:t>
      </w:r>
    </w:p>
    <w:p w:rsidR="00DB3663" w:rsidRPr="00DB3663" w:rsidRDefault="00DB3663" w:rsidP="00DB3663">
      <w:pPr>
        <w:spacing w:after="0"/>
        <w:jc w:val="both"/>
        <w:rPr>
          <w:rFonts w:ascii="Times New Roman" w:hAnsi="Times New Roman" w:cs="Times New Roman"/>
          <w:b/>
        </w:rPr>
      </w:pPr>
    </w:p>
    <w:p w:rsidR="00DB3663" w:rsidRPr="00DB3663" w:rsidRDefault="00DB3663" w:rsidP="00DB3663">
      <w:pPr>
        <w:spacing w:after="0"/>
        <w:jc w:val="both"/>
        <w:rPr>
          <w:rFonts w:ascii="Times New Roman" w:hAnsi="Times New Roman" w:cs="Times New Roman"/>
          <w:b/>
        </w:rPr>
      </w:pPr>
      <w:r w:rsidRPr="00DB3663">
        <w:rPr>
          <w:rFonts w:ascii="Times New Roman" w:hAnsi="Times New Roman" w:cs="Times New Roman"/>
          <w:b/>
        </w:rPr>
        <w:t>Глава II. Учреждение унитарного предприятия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8. Учреждение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Учредителем унитарного предприятия может выступать Российская Федерация, субъект Российской Федерации или муниципальное образование.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2. Решение об учреждении федерального государственного предприятия принимается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Федеральное казенное предприятие учреждается решением Правительства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Правила создания и регулирования деятельности федеральных казенных предприятий, утвержденные постановлением Правительства РФ от 15 декабря 2007 г. N 872</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Государственное или муниципальное предприятие может быть создано в случае: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осуществления деятельности, предусмотренной федеральными законами исключительно для государственных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необходимости производства отдельных видов продукции, изъятой из оборота или ограниченно </w:t>
      </w:r>
      <w:proofErr w:type="spellStart"/>
      <w:r w:rsidRPr="00DB3663">
        <w:rPr>
          <w:rFonts w:ascii="Times New Roman" w:hAnsi="Times New Roman" w:cs="Times New Roman"/>
        </w:rPr>
        <w:t>оборотоспособной</w:t>
      </w:r>
      <w:proofErr w:type="spellEnd"/>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Казенное предприятие может быть создано в случае: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Российской Федерации или муниципального образования;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разработки и производства отдельных видов продукции, обеспечивающей безопасность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необходимости производства отдельных видов продукции, изъятой из оборота или ограниченно </w:t>
      </w:r>
      <w:proofErr w:type="spellStart"/>
      <w:r w:rsidRPr="00DB3663">
        <w:rPr>
          <w:rFonts w:ascii="Times New Roman" w:hAnsi="Times New Roman" w:cs="Times New Roman"/>
        </w:rPr>
        <w:t>оборотоспособной</w:t>
      </w:r>
      <w:proofErr w:type="spellEnd"/>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необходимости осуществления отдельных дотируемых видов деятельности и ведения убыточных производств;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необходимости осуществления деятельности, предусмотренной федеральными законами исключительно для казенных предприятий.</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1 декабря 2007 г. N 318-ФЗ в пункт 5 статьи 8 настоящего Федерального закона внесены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Решение об учреждении унитарного предприятия должно определять цели и предмет деятельности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а в отношении федеральных государственных предприятий, права </w:t>
      </w:r>
      <w:proofErr w:type="gramStart"/>
      <w:r w:rsidRPr="00DB3663">
        <w:rPr>
          <w:rFonts w:ascii="Times New Roman" w:hAnsi="Times New Roman" w:cs="Times New Roman"/>
        </w:rPr>
        <w:t>собственника</w:t>
      </w:r>
      <w:proofErr w:type="gramEnd"/>
      <w:r w:rsidRPr="00DB3663">
        <w:rPr>
          <w:rFonts w:ascii="Times New Roman" w:hAnsi="Times New Roman" w:cs="Times New Roman"/>
        </w:rPr>
        <w:t xml:space="preserve"> имущества которых осуществляются в соответствии с Федеральным законом "О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 Государственной корпорацией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8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9. Устав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Учредительным документом унитарного предприятия является его устав.</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Примерный устав федерального государственного унитарного предприятия, основанного на праве хозяйственного ведения, утвержденный приказом Минэкономразвития РФ от 25 августа 2005 г. N 205</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6 ноября 2011 г. N 291-ФЗ пункт 2 статьи 9 настоящего Федерального закона изложен в новой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2. Уставы унитарных предприятий утверждаются уполномоченными государственными органами Российской Федерации, государственными органами субъектов Российской Федерации или органами местного самоуправления, в отношении федеральных государственных унитарных предприятий, права </w:t>
      </w:r>
      <w:proofErr w:type="gramStart"/>
      <w:r w:rsidRPr="00DB3663">
        <w:rPr>
          <w:rFonts w:ascii="Times New Roman" w:hAnsi="Times New Roman" w:cs="Times New Roman"/>
        </w:rPr>
        <w:t>собственника</w:t>
      </w:r>
      <w:proofErr w:type="gramEnd"/>
      <w:r w:rsidRPr="00DB3663">
        <w:rPr>
          <w:rFonts w:ascii="Times New Roman" w:hAnsi="Times New Roman" w:cs="Times New Roman"/>
        </w:rPr>
        <w:t xml:space="preserve"> имущества которых осуществляются в соответствии с Федеральным законом от 1 декабря 2007 года N 317-ФЗ "О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 Государственной корпорацией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xml:space="preserve">", в отношении федеральных государственных унитарных предприятий, права собственников </w:t>
      </w:r>
      <w:proofErr w:type="gramStart"/>
      <w:r w:rsidRPr="00DB3663">
        <w:rPr>
          <w:rFonts w:ascii="Times New Roman" w:hAnsi="Times New Roman" w:cs="Times New Roman"/>
        </w:rPr>
        <w:t>имущества</w:t>
      </w:r>
      <w:proofErr w:type="gramEnd"/>
      <w:r w:rsidRPr="00DB3663">
        <w:rPr>
          <w:rFonts w:ascii="Times New Roman" w:hAnsi="Times New Roman" w:cs="Times New Roman"/>
        </w:rPr>
        <w:t xml:space="preserve"> которых осуществляются в соответствии со статьей 6 Федерального закона от 23 августа 1996 года N 127-ФЗ "О науке и государственной научно-технической политике", - государственными академиями наук.</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Устав унитарного предприятия должен содержать:</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полное и сокращенное фирменные наименования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указание на место нахождения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цели, предмет, виды деятельности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сведения об органе или органах, осуществляющих полномочия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наименование органа унитарного предприятия (руководитель, директор, генеральный директор);</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w:t>
      </w:r>
      <w:r w:rsidRPr="00DB3663">
        <w:rPr>
          <w:rFonts w:ascii="Times New Roman" w:hAnsi="Times New Roman" w:cs="Times New Roman"/>
        </w:rPr>
        <w:lastRenderedPageBreak/>
        <w:t>законодательством и иными содержащими нормы трудового права нормативными правовыми актами;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перечень фондов, создаваемых унитарным предприятием, размеры, порядок формирования и использования этих фондов;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иные предусмотренные настоящим Федеральным законом сведения.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Устав государственного или муниципального предприятия кроме сведений, указанных в пункте 3 настоящей статьи, должен содержать сведения о размере его уставного фонда, о порядке и об источниках его формирования, а также о направлениях использования прибыли.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Устав казенного предприятия кроме сведений, указанных в пункте 3 настоящей статьи, должен содержать сведения о порядке распределения и использования доходов казенного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6. Устав унитарного предприятия может также содержать иные не противоречащие настоящему Федеральному закону и иным федеральным законам положения.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6 ноября 2011 г. N 291-ФЗ в пункт 7 статьи 9 настоящего Федерального закона внесены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7. Внесение изменений в устав унитарного предприятия, в том числе утверждение устава в новой редакции, осуществляется по решению государственного органа Российской Федерации,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государственной академии наук, государственного органа субъекта Российской Федерации или органа местного самоуправления, уполномоченных утверждать устав унитарного предприятия.</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Изменения, внесенные в устав унитарного предприятия, или устав унитарного предприятия в новой редакции подлежат государственной регистрации в порядке, предусмотренном статьей 10 настоящего Федерального закона для государственной регистрации унитарного предприятия.</w:t>
      </w:r>
      <w:proofErr w:type="gramEnd"/>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 юридических лиц.</w:t>
      </w:r>
      <w:proofErr w:type="gramEnd"/>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9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10. Государственная регистрация унитарного предприятия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8 декабря 2003 г. N 169-ФЗ в пункт 1 статьи 10 настоящего Федерального закона внесены изменения, вступающие в силу с 1 января 2004 г.</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Российской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10 настоящего Федерального закона</w:t>
      </w:r>
    </w:p>
    <w:p w:rsid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b/>
        </w:rPr>
      </w:pPr>
      <w:r w:rsidRPr="00DB3663">
        <w:rPr>
          <w:rFonts w:ascii="Times New Roman" w:hAnsi="Times New Roman" w:cs="Times New Roman"/>
          <w:b/>
        </w:rPr>
        <w:t>Глава III. Имущество и уставный фонд унитарного предприятия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11. Имущество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Имущество унитарного предприятия формируется за счет:</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доходов унитарного предприятия от его деятельности;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иных не противоречащих законодательству источников.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При переходе права собственности на государственное или муниципальное предприятие как имущественный компле</w:t>
      </w:r>
      <w:proofErr w:type="gramStart"/>
      <w:r w:rsidRPr="00DB3663">
        <w:rPr>
          <w:rFonts w:ascii="Times New Roman" w:hAnsi="Times New Roman" w:cs="Times New Roman"/>
        </w:rPr>
        <w:t>кс к др</w:t>
      </w:r>
      <w:proofErr w:type="gramEnd"/>
      <w:r w:rsidRPr="00DB3663">
        <w:rPr>
          <w:rFonts w:ascii="Times New Roman" w:hAnsi="Times New Roman" w:cs="Times New Roman"/>
        </w:rPr>
        <w:t>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11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12. Уставный фонд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Размер уставного фонда государственного или муниципального предприятия определяется в рублях.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3. Размер уставного фонда государственного предприятия должен составлять не менее чем пять тысяч минимальных </w:t>
      </w:r>
      <w:proofErr w:type="gramStart"/>
      <w:r w:rsidRPr="00DB3663">
        <w:rPr>
          <w:rFonts w:ascii="Times New Roman" w:hAnsi="Times New Roman" w:cs="Times New Roman"/>
        </w:rPr>
        <w:t>размеров оплаты труда</w:t>
      </w:r>
      <w:proofErr w:type="gramEnd"/>
      <w:r w:rsidRPr="00DB3663">
        <w:rPr>
          <w:rFonts w:ascii="Times New Roman" w:hAnsi="Times New Roman" w:cs="Times New Roman"/>
        </w:rPr>
        <w:t>, установленных федеральным законом на дату государственной регистрации государственного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Размер уставного фонда муниципального предприятия должен составлять не менее чем одну тысячу минимальных </w:t>
      </w:r>
      <w:proofErr w:type="gramStart"/>
      <w:r w:rsidRPr="00DB3663">
        <w:rPr>
          <w:rFonts w:ascii="Times New Roman" w:hAnsi="Times New Roman" w:cs="Times New Roman"/>
        </w:rPr>
        <w:t>размеров оплаты труда</w:t>
      </w:r>
      <w:proofErr w:type="gramEnd"/>
      <w:r w:rsidRPr="00DB3663">
        <w:rPr>
          <w:rFonts w:ascii="Times New Roman" w:hAnsi="Times New Roman" w:cs="Times New Roman"/>
        </w:rPr>
        <w:t>, установленных федеральным законом на дату государственной регистрации муниципального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В казенном предприятии уставный фонд не формируется.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12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13. Порядок формирования уставного фонда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13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Статья 14. Увеличение уставного фонда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r w:rsidRPr="00DB3663">
        <w:rPr>
          <w:rFonts w:ascii="Times New Roman" w:hAnsi="Times New Roman" w:cs="Times New Roman"/>
        </w:rPr>
        <w:cr/>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14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15. Уменьшение уставного фонда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30 ноября 2011 г. N 362-ФЗ в пункт 2 статьи 15 настоящего Федерального закона внесены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В случае</w:t>
      </w:r>
      <w:proofErr w:type="gramStart"/>
      <w:r w:rsidRPr="00DB3663">
        <w:rPr>
          <w:rFonts w:ascii="Times New Roman" w:hAnsi="Times New Roman" w:cs="Times New Roman"/>
        </w:rPr>
        <w:t>,</w:t>
      </w:r>
      <w:proofErr w:type="gramEnd"/>
      <w:r w:rsidRPr="00DB3663">
        <w:rPr>
          <w:rFonts w:ascii="Times New Roman" w:hAnsi="Times New Roman" w:cs="Times New Roman"/>
        </w:rPr>
        <w:t xml:space="preserve">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 случае</w:t>
      </w:r>
      <w:proofErr w:type="gramStart"/>
      <w:r w:rsidRPr="00DB3663">
        <w:rPr>
          <w:rFonts w:ascii="Times New Roman" w:hAnsi="Times New Roman" w:cs="Times New Roman"/>
        </w:rPr>
        <w:t>,</w:t>
      </w:r>
      <w:proofErr w:type="gramEnd"/>
      <w:r w:rsidRPr="00DB3663">
        <w:rPr>
          <w:rFonts w:ascii="Times New Roman" w:hAnsi="Times New Roman" w:cs="Times New Roman"/>
        </w:rPr>
        <w:t xml:space="preserve">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Стоимость чистых активов государственного или муниципального предприятия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3. </w:t>
      </w:r>
      <w:proofErr w:type="gramStart"/>
      <w:r w:rsidRPr="00DB3663">
        <w:rPr>
          <w:rFonts w:ascii="Times New Roman" w:hAnsi="Times New Roman" w:cs="Times New Roman"/>
        </w:rPr>
        <w:t>Если в случаях, предусмотренных настоящей статьей,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w:t>
      </w:r>
      <w:proofErr w:type="gramEnd"/>
      <w:r w:rsidRPr="00DB3663">
        <w:rPr>
          <w:rFonts w:ascii="Times New Roman" w:hAnsi="Times New Roman" w:cs="Times New Roman"/>
        </w:rPr>
        <w:t xml:space="preserve"> возмещения причиненных им убытков.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4. </w:t>
      </w:r>
      <w:proofErr w:type="gramStart"/>
      <w:r w:rsidRPr="00DB3663">
        <w:rPr>
          <w:rFonts w:ascii="Times New Roman" w:hAnsi="Times New Roman" w:cs="Times New Roman"/>
        </w:rPr>
        <w:t>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sidRPr="00DB3663">
        <w:rPr>
          <w:rFonts w:ascii="Times New Roman" w:hAnsi="Times New Roman" w:cs="Times New Roman"/>
        </w:rPr>
        <w:t xml:space="preserve"> При этом кредиторы государственного или муниципального предприятия вправе в течение тридцати дней </w:t>
      </w:r>
      <w:proofErr w:type="gramStart"/>
      <w:r w:rsidRPr="00DB3663">
        <w:rPr>
          <w:rFonts w:ascii="Times New Roman" w:hAnsi="Times New Roman" w:cs="Times New Roman"/>
        </w:rPr>
        <w:t>с даты направления</w:t>
      </w:r>
      <w:proofErr w:type="gramEnd"/>
      <w:r w:rsidRPr="00DB3663">
        <w:rPr>
          <w:rFonts w:ascii="Times New Roman" w:hAnsi="Times New Roman" w:cs="Times New Roman"/>
        </w:rPr>
        <w:t xml:space="preserve">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15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16. Резервный фонд и иные фонды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Средства резервного фонда используются исключительно на покрытие убытков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16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2. </w:t>
      </w:r>
      <w:proofErr w:type="gramStart"/>
      <w:r w:rsidRPr="00DB3663">
        <w:rPr>
          <w:rFonts w:ascii="Times New Roman" w:hAnsi="Times New Roman" w:cs="Times New Roman"/>
        </w:rPr>
        <w:t>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1 декабря 2007 г. N 318-ФЗ статья 17 настоящего Федерального закона дополнена пунктом 2.1</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2.1. Федеральные государственные предприятия, права </w:t>
      </w:r>
      <w:proofErr w:type="gramStart"/>
      <w:r w:rsidRPr="00DB3663">
        <w:rPr>
          <w:rFonts w:ascii="Times New Roman" w:hAnsi="Times New Roman" w:cs="Times New Roman"/>
        </w:rPr>
        <w:t>собственника</w:t>
      </w:r>
      <w:proofErr w:type="gramEnd"/>
      <w:r w:rsidRPr="00DB3663">
        <w:rPr>
          <w:rFonts w:ascii="Times New Roman" w:hAnsi="Times New Roman" w:cs="Times New Roman"/>
        </w:rPr>
        <w:t xml:space="preserve"> имущества которых осуществляются в соответствии с Федеральным законом "О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часть прибыли, остающейся в их распоряжении после уплаты налогов и иных обязательных платежей, перечисляют в доход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 в порядке, размере и сроки, установленные этой государственной корпорацией в соответствии с указанным Федеральным законом.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Порядок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17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18. Распоряжение имуществом государственного или муниципального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2 июля 2010 г. N 152-ФЗ в пункт 5 статьи 18 настоящего Федерального закона внесены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19 июля 2011 г. N 246-ФЗ в подпункт 1 пункта 5 статьи 18 настоящего Федерального закона внесены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1) сдавать такой земельный участок в субаренду, за исключением случая, предусмотренного пунктом 6 настоящей статьи, а также земельных участков (в том числе искусственных земельных участков, созданных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2) передавать свои права и обязанности по договору аренды другим лицам (перенаем), за исключением случая, предусмотренного пунктом 6 настоящей статьи;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отдавать арендные права в залог;</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2 июля 2010 г. N 152-ФЗ статья 18 настоящего Федерального закона дополнена пунктом 6</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6. </w:t>
      </w:r>
      <w:proofErr w:type="gramStart"/>
      <w:r w:rsidRPr="00DB3663">
        <w:rPr>
          <w:rFonts w:ascii="Times New Roman" w:hAnsi="Times New Roman" w:cs="Times New Roman"/>
        </w:rPr>
        <w:t>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w:t>
      </w:r>
      <w:proofErr w:type="gramEnd"/>
      <w:r w:rsidRPr="00DB3663">
        <w:rPr>
          <w:rFonts w:ascii="Times New Roman" w:hAnsi="Times New Roman" w:cs="Times New Roman"/>
        </w:rPr>
        <w:t xml:space="preserve"> и (или) реконструкции объекта концессионного соглашения и (или) иного передаваемого </w:t>
      </w:r>
      <w:proofErr w:type="spellStart"/>
      <w:r w:rsidRPr="00DB3663">
        <w:rPr>
          <w:rFonts w:ascii="Times New Roman" w:hAnsi="Times New Roman" w:cs="Times New Roman"/>
        </w:rPr>
        <w:t>концедентом</w:t>
      </w:r>
      <w:proofErr w:type="spellEnd"/>
      <w:r w:rsidRPr="00DB3663">
        <w:rPr>
          <w:rFonts w:ascii="Times New Roman" w:hAnsi="Times New Roman" w:cs="Times New Roman"/>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2 июля 2010 г. N 152-ФЗ статья 18 настоящего Федерального закона дополнена пунктом 7</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7. В случае, предусмотренном законодательством Российской Федерации о концессионных соглашениях, государственное или муниципальное предприятие участвует на стороне </w:t>
      </w:r>
      <w:proofErr w:type="spellStart"/>
      <w:r w:rsidRPr="00DB3663">
        <w:rPr>
          <w:rFonts w:ascii="Times New Roman" w:hAnsi="Times New Roman" w:cs="Times New Roman"/>
        </w:rPr>
        <w:t>концедента</w:t>
      </w:r>
      <w:proofErr w:type="spellEnd"/>
      <w:r w:rsidRPr="00DB3663">
        <w:rPr>
          <w:rFonts w:ascii="Times New Roman" w:hAnsi="Times New Roman" w:cs="Times New Roman"/>
        </w:rPr>
        <w:t xml:space="preserve"> в обязательствах по концессионному соглашению и осуществляет отдельные полномочия </w:t>
      </w:r>
      <w:proofErr w:type="spellStart"/>
      <w:r w:rsidRPr="00DB3663">
        <w:rPr>
          <w:rFonts w:ascii="Times New Roman" w:hAnsi="Times New Roman" w:cs="Times New Roman"/>
        </w:rPr>
        <w:t>концедента</w:t>
      </w:r>
      <w:proofErr w:type="spellEnd"/>
      <w:r w:rsidRPr="00DB3663">
        <w:rPr>
          <w:rFonts w:ascii="Times New Roman" w:hAnsi="Times New Roman" w:cs="Times New Roman"/>
        </w:rPr>
        <w:t>, предусмотренные концессионным соглашением.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18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19. Распоряжение имуществом казенного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24 июля 2007 г. N 212-ФЗ статья 19 настоящего Федерального закона дополнена пунктом 3, вступающим в силу по истечении девяноста дней после дня официального опубликования названного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сдавать такой земельный участок в субаренду;</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передавать свои права и обязанности по договору аренды другим лицам (перенаем);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отдавать арендные права в залог;</w:t>
      </w:r>
    </w:p>
    <w:p w:rsidR="00DB3663" w:rsidRDefault="00DB3663" w:rsidP="00DB3663">
      <w:pPr>
        <w:spacing w:after="0"/>
        <w:jc w:val="both"/>
        <w:rPr>
          <w:rFonts w:ascii="Times New Roman" w:hAnsi="Times New Roman" w:cs="Times New Roman"/>
        </w:rPr>
      </w:pPr>
      <w:r w:rsidRPr="00DB3663">
        <w:rPr>
          <w:rFonts w:ascii="Times New Roman" w:hAnsi="Times New Roman" w:cs="Times New Roman"/>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b/>
        </w:rPr>
      </w:pPr>
      <w:r w:rsidRPr="00DB3663">
        <w:rPr>
          <w:rFonts w:ascii="Times New Roman" w:hAnsi="Times New Roman" w:cs="Times New Roman"/>
          <w:b/>
        </w:rPr>
        <w:t>Глава IV. Управление унитарным предприятием</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20. Права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Собственник имущества унитарного предприятия в отношении указанного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принимает решение о создании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Правила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 утвержденные постановлением Правительства РФ от 10 апреля 2002 г. N 228</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утверждает устав унитарного предприятия, вносит в него изменения, в том числе утверждает устав унитарного предприятия в новой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6) формирует уставный фонд государственного или муниципального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8) согласовывает прием на работу главного бухгалтера унитарного предприятия, заключение с ним, изменение и прекращение трудового договора;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9) утверждает бухгалтерскую отчетность и отчеты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Положение о принятии федеральными органами исполнительной власти решений о даче согласия на заключение сделок по привлечению инвестиций в отношении находящихся в федеральной собственности объектов недвижимого имущества, утвержденное постановлением Правительства РФ от 10 августа 2007 г. N 505</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11) осуществляет </w:t>
      </w:r>
      <w:proofErr w:type="gramStart"/>
      <w:r w:rsidRPr="00DB3663">
        <w:rPr>
          <w:rFonts w:ascii="Times New Roman" w:hAnsi="Times New Roman" w:cs="Times New Roman"/>
        </w:rPr>
        <w:t>контроль за</w:t>
      </w:r>
      <w:proofErr w:type="gramEnd"/>
      <w:r w:rsidRPr="00DB3663">
        <w:rPr>
          <w:rFonts w:ascii="Times New Roman" w:hAnsi="Times New Roman" w:cs="Times New Roman"/>
        </w:rPr>
        <w:t xml:space="preserve"> использованием по назначению и сохранностью принадлежащего унитарному предприятию имущества;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12) </w:t>
      </w:r>
      <w:proofErr w:type="gramStart"/>
      <w:r w:rsidRPr="00DB3663">
        <w:rPr>
          <w:rFonts w:ascii="Times New Roman" w:hAnsi="Times New Roman" w:cs="Times New Roman"/>
        </w:rPr>
        <w:t>утверждает</w:t>
      </w:r>
      <w:proofErr w:type="gramEnd"/>
      <w:r w:rsidRPr="00DB3663">
        <w:rPr>
          <w:rFonts w:ascii="Times New Roman" w:hAnsi="Times New Roman" w:cs="Times New Roman"/>
        </w:rPr>
        <w:t xml:space="preserve"> показатели экономической эффективности деятельности унитарного предприятия и контролирует их выполнение;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13) дает согласие на создание филиалов и открытие представительств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14) дает согласие на участие унитарного предприятия в иных юридических лицах;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16) принимает решения о проведен</w:t>
      </w:r>
      <w:proofErr w:type="gramStart"/>
      <w:r w:rsidRPr="00DB3663">
        <w:rPr>
          <w:rFonts w:ascii="Times New Roman" w:hAnsi="Times New Roman" w:cs="Times New Roman"/>
        </w:rPr>
        <w:t>ии ау</w:t>
      </w:r>
      <w:proofErr w:type="gramEnd"/>
      <w:r w:rsidRPr="00DB3663">
        <w:rPr>
          <w:rFonts w:ascii="Times New Roman" w:hAnsi="Times New Roman" w:cs="Times New Roman"/>
        </w:rPr>
        <w:t>диторских проверок, утверждает аудитора и определяет размер оплаты его услуг;</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2 июля 2010 г. N 152-ФЗ пункт 1 статьи 20 настоящего Федерального закона дополнен подпунктом 16.1</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16.1) в случае, предусмотренном законодательством Российской Федерации о концессионных соглашениях, принимает решение об осуществлении государственным или муниципальным унитарным предприятием отдельных полномочий </w:t>
      </w:r>
      <w:proofErr w:type="spellStart"/>
      <w:r w:rsidRPr="00DB3663">
        <w:rPr>
          <w:rFonts w:ascii="Times New Roman" w:hAnsi="Times New Roman" w:cs="Times New Roman"/>
        </w:rPr>
        <w:t>концедента</w:t>
      </w:r>
      <w:proofErr w:type="spellEnd"/>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17) имеет другие права и </w:t>
      </w:r>
      <w:proofErr w:type="gramStart"/>
      <w:r w:rsidRPr="00DB3663">
        <w:rPr>
          <w:rFonts w:ascii="Times New Roman" w:hAnsi="Times New Roman" w:cs="Times New Roman"/>
        </w:rPr>
        <w:t>несет другие обязанности</w:t>
      </w:r>
      <w:proofErr w:type="gramEnd"/>
      <w:r w:rsidRPr="00DB3663">
        <w:rPr>
          <w:rFonts w:ascii="Times New Roman" w:hAnsi="Times New Roman" w:cs="Times New Roman"/>
        </w:rPr>
        <w:t>, определенные законодательством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Собственник имущества казенного предприятия помимо правомочий, указанных в пункте 1 настоящей статьи, вправе: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изымать у казенного предприятия излишнее, неиспользуемое или используемое не по назначению имущество;</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утверждать смету доходов и расходов казенного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3. Собственник имущества унитарного предприятия вправе обращаться в суд с исками о признании </w:t>
      </w:r>
      <w:proofErr w:type="spellStart"/>
      <w:r w:rsidRPr="00DB3663">
        <w:rPr>
          <w:rFonts w:ascii="Times New Roman" w:hAnsi="Times New Roman" w:cs="Times New Roman"/>
        </w:rPr>
        <w:t>оспоримой</w:t>
      </w:r>
      <w:proofErr w:type="spellEnd"/>
      <w:r w:rsidRPr="00DB3663">
        <w:rPr>
          <w:rFonts w:ascii="Times New Roman" w:hAnsi="Times New Roman" w:cs="Times New Roman"/>
        </w:rPr>
        <w:t xml:space="preserve">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настоящим Федеральным законом.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Собственник имущества унитарного предприятия вправе истребовать имущество унитарного предприятия из чужого незаконного владения.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Иные правомочия собственника имущества федерального казенного предприятия осуществляются Правительством Российской Федерации или уполномоченными федеральными органами исполнительной власти.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20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6 ноября 2011 г. N 291-ФЗ статья 20.1 настоящего Федерального закона изложена в новой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w:t>
      </w:r>
      <w:proofErr w:type="gramStart"/>
      <w:r w:rsidRPr="00DB3663">
        <w:rPr>
          <w:rFonts w:ascii="Times New Roman" w:hAnsi="Times New Roman" w:cs="Times New Roman"/>
        </w:rPr>
        <w:t>кст ст</w:t>
      </w:r>
      <w:proofErr w:type="gramEnd"/>
      <w:r w:rsidRPr="00DB3663">
        <w:rPr>
          <w:rFonts w:ascii="Times New Roman" w:hAnsi="Times New Roman" w:cs="Times New Roman"/>
        </w:rPr>
        <w:t>атьи в предыдущей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Статья 20.1. Особенности </w:t>
      </w:r>
      <w:proofErr w:type="gramStart"/>
      <w:r w:rsidRPr="00DB3663">
        <w:rPr>
          <w:rFonts w:ascii="Times New Roman" w:hAnsi="Times New Roman" w:cs="Times New Roman"/>
        </w:rPr>
        <w:t>осуществления прав собственника имущества федеральных государственных унитарных предприятий атомной отрасли</w:t>
      </w:r>
      <w:proofErr w:type="gramEnd"/>
      <w:r w:rsidRPr="00DB3663">
        <w:rPr>
          <w:rFonts w:ascii="Times New Roman" w:hAnsi="Times New Roman" w:cs="Times New Roman"/>
        </w:rPr>
        <w:t xml:space="preserve"> и подведомственных государственным академиям наук федеральных государственных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1. Права собственника имущества федеральных государственных унитарных предприятий атомной отрасли и порядок осуществления этих прав регулируются положениями настоящего Федерального закона с учетом особенностей, установленных Федеральным законом от 1 декабря 2007 года N 317-ФЗ "О Государственной корпорации по атомной энергии "</w:t>
      </w:r>
      <w:proofErr w:type="spellStart"/>
      <w:r w:rsidRPr="00DB3663">
        <w:rPr>
          <w:rFonts w:ascii="Times New Roman" w:hAnsi="Times New Roman" w:cs="Times New Roman"/>
        </w:rPr>
        <w:t>Росатом</w:t>
      </w:r>
      <w:proofErr w:type="spellEnd"/>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Права собственника имущества подведомственных государственным академиям наук федеральных государственных унитарных предприятий осуществляются в соответствии с положениями настоящего Федерального закона с учетом особенностей, установленных Федеральным законом от 23 августа 1996 года N 127-ФЗ "О науке и государственной научно-технической политике".</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20.1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21. Руководитель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:П</w:t>
      </w:r>
      <w:proofErr w:type="gramEnd"/>
      <w:r w:rsidRPr="00DB3663">
        <w:rPr>
          <w:rFonts w:ascii="Times New Roman" w:hAnsi="Times New Roman" w:cs="Times New Roman"/>
        </w:rPr>
        <w:t>остановлением</w:t>
      </w:r>
      <w:proofErr w:type="spellEnd"/>
      <w:r w:rsidRPr="00DB3663">
        <w:rPr>
          <w:rFonts w:ascii="Times New Roman" w:hAnsi="Times New Roman" w:cs="Times New Roman"/>
        </w:rPr>
        <w:t xml:space="preserve"> Правительства РФ от 16 марта 2000 г. N 234 установлено, что назначение руководителей федеральных государственных унитарных предприятий осуществляется на конкурсной основе</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Руководитель унитарного предприятия организует выполнение решений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2. </w:t>
      </w:r>
      <w:proofErr w:type="gramStart"/>
      <w:r w:rsidRPr="00DB3663">
        <w:rPr>
          <w:rFonts w:ascii="Times New Roman" w:hAnsi="Times New Roman" w:cs="Times New Roman"/>
        </w:rP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w:t>
      </w:r>
      <w:proofErr w:type="gramEnd"/>
      <w:r w:rsidRPr="00DB3663">
        <w:rPr>
          <w:rFonts w:ascii="Times New Roman" w:hAnsi="Times New Roman" w:cs="Times New Roman"/>
        </w:rPr>
        <w:t xml:space="preserve"> обязанности данного руководителя, а также принимать участие в забастовках.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Руководитель унитарного предприятия подлежит аттестации в порядке, установленном собственником имущества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Положение о проведении аттестации руководителей федеральных государственных унитарных предприятий, утвержденное постановлением Правительства РФ от 16 марта 2000 г. N 234</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3. Руководитель унитарного предприятия </w:t>
      </w:r>
      <w:proofErr w:type="gramStart"/>
      <w:r w:rsidRPr="00DB3663">
        <w:rPr>
          <w:rFonts w:ascii="Times New Roman" w:hAnsi="Times New Roman" w:cs="Times New Roman"/>
        </w:rPr>
        <w:t>отчитывается о деятельности</w:t>
      </w:r>
      <w:proofErr w:type="gramEnd"/>
      <w:r w:rsidRPr="00DB3663">
        <w:rPr>
          <w:rFonts w:ascii="Times New Roman" w:hAnsi="Times New Roman" w:cs="Times New Roman"/>
        </w:rPr>
        <w:t xml:space="preserve"> предприятия в порядке и в сроки, которые определяются собственником имущества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Порядок отчетности руководителей федеральных государственных унитарных предприятий и представителей интересов РФ в органах управления акционерных обществ, утвержденный постановлением Правительства РФ от 4 октября 1999 г. N 1116</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w:t>
      </w:r>
      <w:r w:rsidRPr="00DB3663">
        <w:rPr>
          <w:rFonts w:ascii="Times New Roman" w:hAnsi="Times New Roman" w:cs="Times New Roman"/>
        </w:rPr>
        <w:lastRenderedPageBreak/>
        <w:t>(ученые,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21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22. Заинтересованность в совершении унитарным предприятием сделки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w:t>
      </w:r>
      <w:proofErr w:type="spellStart"/>
      <w:r w:rsidRPr="00DB3663">
        <w:rPr>
          <w:rFonts w:ascii="Times New Roman" w:hAnsi="Times New Roman" w:cs="Times New Roman"/>
        </w:rPr>
        <w:t>аффилированные</w:t>
      </w:r>
      <w:proofErr w:type="spellEnd"/>
      <w:r w:rsidRPr="00DB3663">
        <w:rPr>
          <w:rFonts w:ascii="Times New Roman" w:hAnsi="Times New Roman" w:cs="Times New Roman"/>
        </w:rPr>
        <w:t xml:space="preserve"> лица, признаваемые таковыми в соответствии с законодательством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являются стороной сделки или выступают в интересах третьих лиц в их отношениях с унитарным предприятием;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 иных определенных уставом унитарного предприятия случаях.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Руководитель унитарного предприятия должен доводить до сведения собственника имущества унитарного предприятия информацию:</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 xml:space="preserve">о юридических лицах, в которых он, его супруг, родители, дети, братья, сестры и (или) их </w:t>
      </w:r>
      <w:proofErr w:type="spellStart"/>
      <w:r w:rsidRPr="00DB3663">
        <w:rPr>
          <w:rFonts w:ascii="Times New Roman" w:hAnsi="Times New Roman" w:cs="Times New Roman"/>
        </w:rPr>
        <w:t>аффилированные</w:t>
      </w:r>
      <w:proofErr w:type="spellEnd"/>
      <w:r w:rsidRPr="00DB3663">
        <w:rPr>
          <w:rFonts w:ascii="Times New Roman" w:hAnsi="Times New Roman" w:cs="Times New Roman"/>
        </w:rPr>
        <w:t xml:space="preserve">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о юридических лицах, в которых он, его супруг, родители, дети, братья, сестры и (или) их </w:t>
      </w:r>
      <w:proofErr w:type="spellStart"/>
      <w:r w:rsidRPr="00DB3663">
        <w:rPr>
          <w:rFonts w:ascii="Times New Roman" w:hAnsi="Times New Roman" w:cs="Times New Roman"/>
        </w:rPr>
        <w:t>аффилированные</w:t>
      </w:r>
      <w:proofErr w:type="spellEnd"/>
      <w:r w:rsidRPr="00DB3663">
        <w:rPr>
          <w:rFonts w:ascii="Times New Roman" w:hAnsi="Times New Roman" w:cs="Times New Roman"/>
        </w:rPr>
        <w:t xml:space="preserve"> лица, признаваемые таковыми в соответствии с законодательством Российской Федерации, занимают должности в органах управления;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об известных ему совершаемых или предполагаемых сделках, в совершении которых он может быть признан заинтересованным.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22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23. Крупная сделка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1.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w:t>
      </w:r>
      <w:proofErr w:type="gramStart"/>
      <w:r w:rsidRPr="00DB3663">
        <w:rPr>
          <w:rFonts w:ascii="Times New Roman" w:hAnsi="Times New Roman" w:cs="Times New Roman"/>
        </w:rPr>
        <w:t>размер оплаты труда</w:t>
      </w:r>
      <w:proofErr w:type="gramEnd"/>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Решение о совершении крупной сделки принимается с согласия собственника имущества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23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Статья 24. Заимствования унитарным предприятием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Заимствования унитарным предприятием могут осуществляться в форме: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кредитов по договорам с кредитными организациями;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Государственное или муниципальное предприятие также вправе осуществлять заимствования путем размещения облигаций или выдачи векселей.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24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25. Ответственность руководителя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25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Статья 26. </w:t>
      </w:r>
      <w:proofErr w:type="gramStart"/>
      <w:r w:rsidRPr="00DB3663">
        <w:rPr>
          <w:rFonts w:ascii="Times New Roman" w:hAnsi="Times New Roman" w:cs="Times New Roman"/>
        </w:rPr>
        <w:t>Контроль за</w:t>
      </w:r>
      <w:proofErr w:type="gramEnd"/>
      <w:r w:rsidRPr="00DB3663">
        <w:rPr>
          <w:rFonts w:ascii="Times New Roman" w:hAnsi="Times New Roman" w:cs="Times New Roman"/>
        </w:rPr>
        <w:t xml:space="preserve"> деятельностью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2. </w:t>
      </w:r>
      <w:proofErr w:type="gramStart"/>
      <w:r w:rsidRPr="00DB3663">
        <w:rPr>
          <w:rFonts w:ascii="Times New Roman" w:hAnsi="Times New Roman" w:cs="Times New Roman"/>
        </w:rPr>
        <w:t>Контроль за</w:t>
      </w:r>
      <w:proofErr w:type="gramEnd"/>
      <w:r w:rsidRPr="00DB3663">
        <w:rPr>
          <w:rFonts w:ascii="Times New Roman" w:hAnsi="Times New Roman" w:cs="Times New Roman"/>
        </w:rPr>
        <w:t xml:space="preserve"> деятельностью унитарного предприятия осуществляется органом, осуществляющим полномочия собственника, и другими уполномоченными органами.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26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27. Публичная отчетность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27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28. Хранение документов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обязано хранить следующие документы:</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порядке;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или оперативное управление, о денежной оценке уставного фонда государственного или муниципального предприятия, а также иные решения, связанные с созданием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документ, подтверждающий государственную регистрацию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документы, подтверждающие права унитарного предприятия на имущество, находящееся на его балансе;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внутренние документы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положения о филиалах и представительствах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решения собственника имущества унитарного предприятия, касающиеся деятельности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списки </w:t>
      </w:r>
      <w:proofErr w:type="spellStart"/>
      <w:r w:rsidRPr="00DB3663">
        <w:rPr>
          <w:rFonts w:ascii="Times New Roman" w:hAnsi="Times New Roman" w:cs="Times New Roman"/>
        </w:rPr>
        <w:t>аффилированных</w:t>
      </w:r>
      <w:proofErr w:type="spellEnd"/>
      <w:r w:rsidRPr="00DB3663">
        <w:rPr>
          <w:rFonts w:ascii="Times New Roman" w:hAnsi="Times New Roman" w:cs="Times New Roman"/>
        </w:rPr>
        <w:t xml:space="preserve"> лиц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аудиторские заключения, заключения органов государственного или муниципального финансового контроля;</w:t>
      </w:r>
    </w:p>
    <w:p w:rsidR="00DB3663" w:rsidRPr="00DB3663" w:rsidRDefault="00DB3663" w:rsidP="00DB3663">
      <w:pPr>
        <w:spacing w:after="0"/>
        <w:jc w:val="both"/>
        <w:rPr>
          <w:rFonts w:ascii="Times New Roman" w:hAnsi="Times New Roman" w:cs="Times New Roman"/>
        </w:rPr>
      </w:pPr>
      <w:proofErr w:type="gramStart"/>
      <w:r w:rsidRPr="00DB3663">
        <w:rPr>
          <w:rFonts w:ascii="Times New Roman" w:hAnsi="Times New Roman" w:cs="Times New Roman"/>
        </w:rPr>
        <w:t>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Унитарное предприятие хранит документы, предусмотренные пунктом 1 настоящей статьи, по месту нахождения его руководителя или в ином определенном уставом унитарного предприятия месте.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При ликвидации унитарного предприятия документы, предусмотренные пунктом 1 настоящей статьи, передаются на хранение в государственный архив в порядке, установленном законодательством Российской Федерации.</w:t>
      </w:r>
    </w:p>
    <w:p w:rsid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28 настоящего Федерального закона</w:t>
      </w:r>
    </w:p>
    <w:p w:rsid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b/>
        </w:rPr>
      </w:pPr>
      <w:r w:rsidRPr="00DB3663">
        <w:rPr>
          <w:rFonts w:ascii="Times New Roman" w:hAnsi="Times New Roman" w:cs="Times New Roman"/>
          <w:b/>
        </w:rPr>
        <w:t>Глава V. Реорганизация и ликвидация унитарных предприятий</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29. Реорганизация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может быть реорганизовано по решению собственника его имущества в порядке, предусмотренном Гражданским кодексом Российской Федерации, настоящим Федеральным законом и иными федеральными законами.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Реорганизация унитарного предприятия может быть осуществлена в форме: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слияния двух или нескольких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присоединения к унитарному предприятию одного или нескольких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разделения унитарного предприятия на два или несколько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выделения из унитарного предприятия одного или нескольких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преобразования унитарного предприятия в юридическое лицо иной организационно-правовой формы в предусмотренных настоящим Федеральным законом или иными федеральными законами случаях.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w:t>
      </w:r>
      <w:r w:rsidRPr="00DB3663">
        <w:rPr>
          <w:rFonts w:ascii="Times New Roman" w:hAnsi="Times New Roman" w:cs="Times New Roman"/>
        </w:rPr>
        <w:lastRenderedPageBreak/>
        <w:t>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Передача имущества считается состоявшейся с момента государственной регистрации внесенных в устав унитарного предприятия изменений.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В случае</w:t>
      </w:r>
      <w:proofErr w:type="gramStart"/>
      <w:r w:rsidRPr="00DB3663">
        <w:rPr>
          <w:rFonts w:ascii="Times New Roman" w:hAnsi="Times New Roman" w:cs="Times New Roman"/>
        </w:rPr>
        <w:t>,</w:t>
      </w:r>
      <w:proofErr w:type="gramEnd"/>
      <w:r w:rsidRPr="00DB3663">
        <w:rPr>
          <w:rFonts w:ascii="Times New Roman" w:hAnsi="Times New Roman" w:cs="Times New Roman"/>
        </w:rPr>
        <w:t xml:space="preserve"> если иное не предусмотрено Федеральным законом, имущество унитарных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6.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7. Унитарное предприятие не позднее тридцати дней </w:t>
      </w:r>
      <w:proofErr w:type="gramStart"/>
      <w:r w:rsidRPr="00DB3663">
        <w:rPr>
          <w:rFonts w:ascii="Times New Roman" w:hAnsi="Times New Roman" w:cs="Times New Roman"/>
        </w:rPr>
        <w:t>с даты принятия</w:t>
      </w:r>
      <w:proofErr w:type="gramEnd"/>
      <w:r w:rsidRPr="00DB3663">
        <w:rPr>
          <w:rFonts w:ascii="Times New Roman" w:hAnsi="Times New Roman" w:cs="Times New Roman"/>
        </w:rPr>
        <w:t xml:space="preserve"> решения о реорганизации обязано уведомить в письменной форме об этом всех известных ему кредиторов унитарного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w:t>
      </w:r>
      <w:proofErr w:type="gramStart"/>
      <w:r w:rsidRPr="00DB3663">
        <w:rPr>
          <w:rFonts w:ascii="Times New Roman" w:hAnsi="Times New Roman" w:cs="Times New Roman"/>
        </w:rPr>
        <w:t>с даты направления</w:t>
      </w:r>
      <w:proofErr w:type="gramEnd"/>
      <w:r w:rsidRPr="00DB3663">
        <w:rPr>
          <w:rFonts w:ascii="Times New Roman" w:hAnsi="Times New Roman" w:cs="Times New Roman"/>
        </w:rPr>
        <w:t xml:space="preserve">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ГАРАНТ</w:t>
      </w:r>
      <w:proofErr w:type="gramStart"/>
      <w:r w:rsidRPr="00DB3663">
        <w:rPr>
          <w:rFonts w:ascii="Times New Roman" w:hAnsi="Times New Roman" w:cs="Times New Roman"/>
        </w:rPr>
        <w:t>:О</w:t>
      </w:r>
      <w:proofErr w:type="gramEnd"/>
      <w:r w:rsidRPr="00DB3663">
        <w:rPr>
          <w:rFonts w:ascii="Times New Roman" w:hAnsi="Times New Roman" w:cs="Times New Roman"/>
        </w:rPr>
        <w:t xml:space="preserve"> правомерности требования регистрирующих органов при регистрации юридических лиц, создаваемых путем реорганизации, предъявлять доказательства уведомления кредиторов и выносить решение об отказе в государственной регистрации при их отсутствии см. письмо Федеральной налоговой службы от 27 мая 2005 г. N ЧД-6-09/440</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8 декабря 2003 г. N 169-ФЗ в пункт 8 статьи 29 настоящего Федерального закона внесены изменения, вступающие в силу с 1 января 2004 г.</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текст пункта в предыдущей редакции</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8. 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пунктом 7 настоящей статьи.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w:t>
      </w:r>
      <w:r w:rsidRPr="00DB3663">
        <w:rPr>
          <w:rFonts w:ascii="Times New Roman" w:hAnsi="Times New Roman" w:cs="Times New Roman"/>
        </w:rPr>
        <w:lastRenderedPageBreak/>
        <w:t>кредиторами пропорционально доле перешедшего к ним имущества (прав) реорганизованного унитарного предприятия, определенной в стоимостном выражении.</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29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30. Слияние унитарных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30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31. Присоединение к унитарному предприятию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31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32. Разделение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32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33. Выделение из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33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Информация об </w:t>
      </w:r>
      <w:proofErr w:type="spellStart"/>
      <w:r w:rsidRPr="00DB3663">
        <w:rPr>
          <w:rFonts w:ascii="Times New Roman" w:hAnsi="Times New Roman" w:cs="Times New Roman"/>
        </w:rPr>
        <w:t>изменениях</w:t>
      </w:r>
      <w:proofErr w:type="gramStart"/>
      <w:r w:rsidRPr="00DB3663">
        <w:rPr>
          <w:rFonts w:ascii="Times New Roman" w:hAnsi="Times New Roman" w:cs="Times New Roman"/>
        </w:rPr>
        <w:t>:Ф</w:t>
      </w:r>
      <w:proofErr w:type="gramEnd"/>
      <w:r w:rsidRPr="00DB3663">
        <w:rPr>
          <w:rFonts w:ascii="Times New Roman" w:hAnsi="Times New Roman" w:cs="Times New Roman"/>
        </w:rPr>
        <w:t>едеральным</w:t>
      </w:r>
      <w:proofErr w:type="spellEnd"/>
      <w:r w:rsidRPr="00DB3663">
        <w:rPr>
          <w:rFonts w:ascii="Times New Roman" w:hAnsi="Times New Roman" w:cs="Times New Roman"/>
        </w:rPr>
        <w:t xml:space="preserve"> законом от 18 июля 2011 г. N 220-ФЗ статья 34 настоящего Федерального закона изложена в новой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те</w:t>
      </w:r>
      <w:proofErr w:type="gramStart"/>
      <w:r w:rsidRPr="00DB3663">
        <w:rPr>
          <w:rFonts w:ascii="Times New Roman" w:hAnsi="Times New Roman" w:cs="Times New Roman"/>
        </w:rPr>
        <w:t>кст ст</w:t>
      </w:r>
      <w:proofErr w:type="gramEnd"/>
      <w:r w:rsidRPr="00DB3663">
        <w:rPr>
          <w:rFonts w:ascii="Times New Roman" w:hAnsi="Times New Roman" w:cs="Times New Roman"/>
        </w:rPr>
        <w:t>атьи в предыдущей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34. Преобразование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может быть преобразовано по решению собственника его имущества в государственное или муниципальное учреждение. Федеральное государственное унитарное предприятие может быть также преобразовано в автономную некоммерческую организацию. Преобразование унитарных предприятий в организации иных организационно-правовых форм осуществляется в соответствии с законодательством Российской Федерации о приватизации.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2. </w:t>
      </w:r>
      <w:proofErr w:type="gramStart"/>
      <w:r w:rsidRPr="00DB3663">
        <w:rPr>
          <w:rFonts w:ascii="Times New Roman" w:hAnsi="Times New Roman" w:cs="Times New Roman"/>
        </w:rPr>
        <w:t>Решением о преобразовании унитарного предприятия в государственное или муниципальное учреждение, решением о преобразовании федерального государственного унитарного предприятия в автономную некоммерческую организацию должны быть определены основные цели деятельности создаваемой организации, наименование органа исполнительной власти, осуществляющего полномочия учредителя такой организации, а также необходимые мероприятия по преобразованию унитарного предприятия.</w:t>
      </w:r>
      <w:proofErr w:type="gramEnd"/>
      <w:r w:rsidRPr="00DB3663">
        <w:rPr>
          <w:rFonts w:ascii="Times New Roman" w:hAnsi="Times New Roman" w:cs="Times New Roman"/>
        </w:rPr>
        <w:t xml:space="preserve"> Указанные решения принимаются Правительством Российской Федерации, уполномоченным органом государственной власти субъекта Российской Федерации или уполномоченным органом местного самоуправления в соответствии с актами, определяющими компетенцию этих органов, в отношении федерального государственного унитарного предприятия, государственного унитарного предприятия субъекта Российской Федерации или муниципального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Правительством Российской Федерации могут быть определены дополнительные условия преобразования федеральных государственных унитарных предприятий в автономные некоммерческие организации.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Преобразование унитарного предприятия не может являться основанием для расторжения трудовых договоров с работниками реорганизуемого унитарного предприятия.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34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35. Ликвидация унитарного предприятия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Унитарное предприятие может быть ликвидировано по решению собственника его имущества.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Ликвидация унитарного предприятия влечет за собой его прекращение без перехода прав и обязанностей в порядке правопреемства к другим лицам.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В случае принятия решения о ликвидации унитарного предприятия собственник его имущества назначает ликвидационную комиссию.</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В случае</w:t>
      </w:r>
      <w:proofErr w:type="gramStart"/>
      <w:r w:rsidRPr="00DB3663">
        <w:rPr>
          <w:rFonts w:ascii="Times New Roman" w:hAnsi="Times New Roman" w:cs="Times New Roman"/>
        </w:rPr>
        <w:t>,</w:t>
      </w:r>
      <w:proofErr w:type="gramEnd"/>
      <w:r w:rsidRPr="00DB3663">
        <w:rPr>
          <w:rFonts w:ascii="Times New Roman" w:hAnsi="Times New Roman" w:cs="Times New Roman"/>
        </w:rPr>
        <w:t xml:space="preserve">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6. Порядок ликвидации унитарного предприятия определяется Гражданским кодексом Российской Федерации, настоящим Федеральным законом и иными нормативными правовыми актами.</w:t>
      </w:r>
    </w:p>
    <w:p w:rsid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35 настоящего Федерального закона</w:t>
      </w:r>
    </w:p>
    <w:p w:rsidR="00DB3663" w:rsidRDefault="00DB3663" w:rsidP="00DB3663">
      <w:pPr>
        <w:spacing w:after="0"/>
        <w:jc w:val="both"/>
        <w:rPr>
          <w:rFonts w:ascii="Times New Roman" w:hAnsi="Times New Roman" w:cs="Times New Roman"/>
        </w:rPr>
      </w:pPr>
    </w:p>
    <w:p w:rsid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b/>
        </w:rPr>
      </w:pPr>
      <w:r w:rsidRPr="00DB3663">
        <w:rPr>
          <w:rFonts w:ascii="Times New Roman" w:hAnsi="Times New Roman" w:cs="Times New Roman"/>
          <w:b/>
        </w:rPr>
        <w:lastRenderedPageBreak/>
        <w:t>Глава VI. Заключительные и переходные положения</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36. Вступление в силу настоящего Федерального закона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Настоящий Федеральный закон вступает в силу со дня его официального опубликования.</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36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37. Переходные положения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Уставы унитарных предприятий со дня вступления в силу настоящего Федерального закона применяются в части, не противоречащей настоящему Федеральному закону.</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Уставы унитарных предприятий подлежат приведению в соответствие с нормами настоящего Федерального закона в срок до 1 июля 2003 года.</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огласно</w:t>
      </w:r>
      <w:proofErr w:type="spellEnd"/>
      <w:r w:rsidRPr="00DB3663">
        <w:rPr>
          <w:rFonts w:ascii="Times New Roman" w:hAnsi="Times New Roman" w:cs="Times New Roman"/>
        </w:rPr>
        <w:t xml:space="preserve"> Федеральному закону от 23 декабря 2003 г. N 186-ФЗ уставы унитарных предприятий уголовно-исполнительной системы Министерства юстиции РФ, созданных до вступления в силу настоящего Федерального закона, подлежат приведению в соответствие с его нормами в срок до 1 января 2005 года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письмо Госстроя РФ от 21 августа 2003 г. N НК-5152/14</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См. письмо МНС РФ от 25 декабря 2002 г. N ММ-6-09/1990@</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 xml:space="preserve">3. Созданные унитарными предприятиями до вступления в силу настоящего Федерального закона дочерние предприятия подлежат реорганизации </w:t>
      </w:r>
      <w:proofErr w:type="gramStart"/>
      <w:r w:rsidRPr="00DB3663">
        <w:rPr>
          <w:rFonts w:ascii="Times New Roman" w:hAnsi="Times New Roman" w:cs="Times New Roman"/>
        </w:rPr>
        <w:t>в форме присоединения к создавшим их унитарным предприятиям в течение шести месяцев со дня вступления в силу</w:t>
      </w:r>
      <w:proofErr w:type="gramEnd"/>
      <w:r w:rsidRPr="00DB3663">
        <w:rPr>
          <w:rFonts w:ascii="Times New Roman" w:hAnsi="Times New Roman" w:cs="Times New Roman"/>
        </w:rPr>
        <w:t xml:space="preserve"> настоящего Федерального закона.</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37 настоящего Федерального закона</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38. О приведении нормативных правовых актов в соответствие с настоящим Федеральным законом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Внести в часть первую Гражданского кодекса Российской Федерации (Собрание законодательства Российской Федерации, 1994, N 32, ст.3301; 2002, N 12, ст.1093) следующие изменения и дополнения: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 абзаце третьем пункта 2 статьи 48 слова "в том числе дочерние предприятия</w:t>
      </w:r>
      <w:proofErr w:type="gramStart"/>
      <w:r w:rsidRPr="00DB3663">
        <w:rPr>
          <w:rFonts w:ascii="Times New Roman" w:hAnsi="Times New Roman" w:cs="Times New Roman"/>
        </w:rPr>
        <w:t>,"</w:t>
      </w:r>
      <w:proofErr w:type="gramEnd"/>
      <w:r w:rsidRPr="00DB3663">
        <w:rPr>
          <w:rFonts w:ascii="Times New Roman" w:hAnsi="Times New Roman" w:cs="Times New Roman"/>
        </w:rPr>
        <w:t xml:space="preserve"> исключить;</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второе предложение пункта 1 статьи 54 изложить в следующей редакции: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roofErr w:type="gramStart"/>
      <w:r w:rsidRPr="00DB3663">
        <w:rPr>
          <w:rFonts w:ascii="Times New Roman" w:hAnsi="Times New Roman" w:cs="Times New Roman"/>
        </w:rPr>
        <w:t>.";</w:t>
      </w:r>
    </w:p>
    <w:p w:rsidR="00DB3663" w:rsidRPr="00DB3663" w:rsidRDefault="00DB3663" w:rsidP="00DB3663">
      <w:pPr>
        <w:spacing w:after="0"/>
        <w:jc w:val="both"/>
        <w:rPr>
          <w:rFonts w:ascii="Times New Roman" w:hAnsi="Times New Roman" w:cs="Times New Roman"/>
        </w:rPr>
      </w:pPr>
      <w:proofErr w:type="gramEnd"/>
      <w:r w:rsidRPr="00DB3663">
        <w:rPr>
          <w:rFonts w:ascii="Times New Roman" w:hAnsi="Times New Roman" w:cs="Times New Roman"/>
        </w:rPr>
        <w:t>абзац второй пункта 1 статьи 113 дополнить словами ", за исключением казенных предприятий";</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в статье 114:</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пункт 4 изложить в следующей редакции:</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roofErr w:type="gramStart"/>
      <w:r w:rsidRPr="00DB3663">
        <w:rPr>
          <w:rFonts w:ascii="Times New Roman" w:hAnsi="Times New Roman" w:cs="Times New Roman"/>
        </w:rPr>
        <w:t>.";</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пункт 7 исключить;</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пункт 8 считать пунктом 7;</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статью 115 изложить в следующей редакции:</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"Статья 115. Унитарное предприятие, основанное на праве оперативного управления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lastRenderedPageBreak/>
        <w:t>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roofErr w:type="gramStart"/>
      <w:r w:rsidRPr="00DB3663">
        <w:rPr>
          <w:rFonts w:ascii="Times New Roman" w:hAnsi="Times New Roman" w:cs="Times New Roman"/>
        </w:rPr>
        <w:t>.";</w:t>
      </w:r>
      <w:proofErr w:type="gramEnd"/>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пункт 1 статьи 300 после слов "право хозяйственного ведения" дополнить словами "или право оперативного управления".</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B3663" w:rsidRPr="00DB3663" w:rsidRDefault="00DB3663" w:rsidP="00DB3663">
      <w:pPr>
        <w:spacing w:after="0"/>
        <w:jc w:val="both"/>
        <w:rPr>
          <w:rFonts w:ascii="Times New Roman" w:hAnsi="Times New Roman" w:cs="Times New Roman"/>
        </w:rPr>
      </w:pPr>
      <w:proofErr w:type="spellStart"/>
      <w:r w:rsidRPr="00DB3663">
        <w:rPr>
          <w:rFonts w:ascii="Times New Roman" w:hAnsi="Times New Roman" w:cs="Times New Roman"/>
        </w:rPr>
        <w:t>ГАРАНТ</w:t>
      </w:r>
      <w:proofErr w:type="gramStart"/>
      <w:r w:rsidRPr="00DB3663">
        <w:rPr>
          <w:rFonts w:ascii="Times New Roman" w:hAnsi="Times New Roman" w:cs="Times New Roman"/>
        </w:rPr>
        <w:t>:С</w:t>
      </w:r>
      <w:proofErr w:type="gramEnd"/>
      <w:r w:rsidRPr="00DB3663">
        <w:rPr>
          <w:rFonts w:ascii="Times New Roman" w:hAnsi="Times New Roman" w:cs="Times New Roman"/>
        </w:rPr>
        <w:t>м</w:t>
      </w:r>
      <w:proofErr w:type="spellEnd"/>
      <w:r w:rsidRPr="00DB3663">
        <w:rPr>
          <w:rFonts w:ascii="Times New Roman" w:hAnsi="Times New Roman" w:cs="Times New Roman"/>
        </w:rPr>
        <w:t>. комментарии к статье 38 настоящего Федерального закона</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Президент Российской Федерации</w:t>
      </w:r>
      <w:r w:rsidRPr="00DB3663">
        <w:rPr>
          <w:rFonts w:ascii="Times New Roman" w:hAnsi="Times New Roman" w:cs="Times New Roman"/>
        </w:rPr>
        <w:tab/>
        <w:t>В.Путин</w:t>
      </w: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Москва, Кремль</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14 ноября 2002 г.</w:t>
      </w:r>
    </w:p>
    <w:p w:rsidR="00DB3663" w:rsidRPr="00DB3663" w:rsidRDefault="00DB3663" w:rsidP="00DB3663">
      <w:pPr>
        <w:spacing w:after="0"/>
        <w:jc w:val="both"/>
        <w:rPr>
          <w:rFonts w:ascii="Times New Roman" w:hAnsi="Times New Roman" w:cs="Times New Roman"/>
        </w:rPr>
      </w:pPr>
      <w:r w:rsidRPr="00DB3663">
        <w:rPr>
          <w:rFonts w:ascii="Times New Roman" w:hAnsi="Times New Roman" w:cs="Times New Roman"/>
        </w:rPr>
        <w:t>N 161-ФЗ</w:t>
      </w:r>
    </w:p>
    <w:sectPr w:rsidR="00DB3663" w:rsidRPr="00DB3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DB3663"/>
    <w:rsid w:val="00DB3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11335</Words>
  <Characters>64612</Characters>
  <Application>Microsoft Office Word</Application>
  <DocSecurity>0</DocSecurity>
  <Lines>538</Lines>
  <Paragraphs>151</Paragraphs>
  <ScaleCrop>false</ScaleCrop>
  <Company>Microsoft</Company>
  <LinksUpToDate>false</LinksUpToDate>
  <CharactersWithSpaces>75796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костенко</dc:creator>
  <cp:keywords/>
  <dc:description/>
  <cp:lastModifiedBy>User костенко</cp:lastModifiedBy>
  <cp:revision>2</cp:revision>
  <dcterms:created xsi:type="dcterms:W3CDTF">2012-07-31T11:06:00Z</dcterms:created>
  <dcterms:modified xsi:type="dcterms:W3CDTF">2012-07-31T11:13:00Z</dcterms:modified>
</cp:coreProperties>
</file>